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41DF" w14:textId="28445063" w:rsidR="001429E5" w:rsidRPr="00CA6B7C" w:rsidRDefault="001429E5">
      <w:pPr>
        <w:pStyle w:val="ReturnAddress"/>
        <w:framePr w:w="1987" w:h="1166" w:wrap="notBeside" w:hAnchor="page" w:x="9361" w:y="721"/>
        <w:ind w:right="360"/>
        <w:rPr>
          <w:rFonts w:cs="Arial"/>
          <w:sz w:val="16"/>
          <w:szCs w:val="16"/>
        </w:rPr>
      </w:pPr>
    </w:p>
    <w:p w14:paraId="40EF00A6" w14:textId="77777777" w:rsidR="001429E5" w:rsidRPr="00CA6B7C" w:rsidRDefault="001429E5">
      <w:pPr>
        <w:framePr w:w="1987" w:h="1166" w:hSpace="187" w:vSpace="187" w:wrap="notBeside" w:vAnchor="page" w:hAnchor="page" w:x="9361" w:y="721" w:anchorLock="1"/>
        <w:tabs>
          <w:tab w:val="left" w:pos="450"/>
        </w:tabs>
        <w:rPr>
          <w:rFonts w:ascii="Arial" w:hAnsi="Arial" w:cs="Arial"/>
          <w:color w:val="000000"/>
          <w:spacing w:val="20"/>
          <w:sz w:val="16"/>
          <w:szCs w:val="16"/>
        </w:rPr>
      </w:pPr>
      <w:bookmarkStart w:id="0" w:name="TelFax"/>
      <w:r w:rsidRPr="00CA6B7C">
        <w:rPr>
          <w:rFonts w:ascii="Arial" w:hAnsi="Arial" w:cs="Arial"/>
          <w:color w:val="000000"/>
          <w:spacing w:val="20"/>
          <w:sz w:val="16"/>
          <w:szCs w:val="16"/>
        </w:rPr>
        <w:t>tel</w:t>
      </w:r>
      <w:r w:rsidRPr="00CA6B7C">
        <w:rPr>
          <w:rFonts w:ascii="Arial" w:hAnsi="Arial" w:cs="Arial"/>
          <w:color w:val="000000"/>
          <w:spacing w:val="20"/>
          <w:sz w:val="16"/>
          <w:szCs w:val="16"/>
        </w:rPr>
        <w:tab/>
      </w:r>
      <w:bookmarkStart w:id="1" w:name="TelNo"/>
      <w:bookmarkEnd w:id="1"/>
      <w:r w:rsidRPr="00CA6B7C">
        <w:rPr>
          <w:rFonts w:ascii="Arial" w:hAnsi="Arial" w:cs="Arial"/>
          <w:color w:val="000000"/>
          <w:spacing w:val="20"/>
          <w:sz w:val="16"/>
          <w:szCs w:val="16"/>
        </w:rPr>
        <w:t>1.212.591.7000</w:t>
      </w:r>
    </w:p>
    <w:p w14:paraId="2BF8A4B7" w14:textId="77777777" w:rsidR="001429E5" w:rsidRPr="00CA6B7C" w:rsidRDefault="001429E5">
      <w:pPr>
        <w:framePr w:w="1987" w:h="1166" w:hSpace="187" w:vSpace="187" w:wrap="notBeside" w:vAnchor="page" w:hAnchor="page" w:x="9361" w:y="721" w:anchorLock="1"/>
        <w:tabs>
          <w:tab w:val="left" w:pos="450"/>
        </w:tabs>
        <w:rPr>
          <w:rFonts w:ascii="Arial" w:hAnsi="Arial" w:cs="Arial"/>
          <w:color w:val="000000"/>
          <w:spacing w:val="20"/>
          <w:sz w:val="16"/>
          <w:szCs w:val="16"/>
        </w:rPr>
      </w:pPr>
    </w:p>
    <w:p w14:paraId="7CD3D419" w14:textId="51F123BA" w:rsidR="001429E5" w:rsidRPr="00CA6B7C" w:rsidRDefault="001429E5">
      <w:pPr>
        <w:framePr w:w="1987" w:h="1166" w:hSpace="187" w:vSpace="187" w:wrap="notBeside" w:vAnchor="page" w:hAnchor="page" w:x="9361" w:y="721" w:anchorLock="1"/>
        <w:tabs>
          <w:tab w:val="left" w:pos="450"/>
        </w:tabs>
        <w:rPr>
          <w:rFonts w:ascii="Arial" w:hAnsi="Arial" w:cs="Arial"/>
          <w:color w:val="000000"/>
          <w:spacing w:val="20"/>
          <w:sz w:val="16"/>
          <w:szCs w:val="16"/>
        </w:rPr>
      </w:pPr>
      <w:r w:rsidRPr="00CA6B7C">
        <w:rPr>
          <w:rFonts w:ascii="Arial" w:hAnsi="Arial" w:cs="Arial"/>
          <w:color w:val="000000"/>
          <w:spacing w:val="20"/>
          <w:sz w:val="16"/>
          <w:szCs w:val="16"/>
        </w:rPr>
        <w:t>fax</w:t>
      </w:r>
      <w:r w:rsidR="00CA04F4">
        <w:rPr>
          <w:rFonts w:ascii="Arial" w:hAnsi="Arial" w:cs="Arial"/>
          <w:color w:val="000000"/>
          <w:spacing w:val="20"/>
          <w:sz w:val="16"/>
          <w:szCs w:val="16"/>
        </w:rPr>
        <w:t xml:space="preserve"> </w:t>
      </w:r>
      <w:r w:rsidR="00BD5EC7">
        <w:rPr>
          <w:rFonts w:ascii="Arial" w:hAnsi="Arial" w:cs="Arial"/>
          <w:color w:val="000000"/>
          <w:spacing w:val="20"/>
          <w:sz w:val="16"/>
          <w:szCs w:val="16"/>
        </w:rPr>
        <w:t xml:space="preserve"> </w:t>
      </w:r>
      <w:r w:rsidRPr="00CA6B7C">
        <w:rPr>
          <w:rFonts w:ascii="Arial" w:hAnsi="Arial" w:cs="Arial"/>
          <w:color w:val="000000"/>
          <w:spacing w:val="20"/>
          <w:sz w:val="16"/>
          <w:szCs w:val="16"/>
        </w:rPr>
        <w:t>1.212.591.7674</w:t>
      </w:r>
    </w:p>
    <w:p w14:paraId="657CB831" w14:textId="77777777" w:rsidR="001429E5" w:rsidRPr="00CA6B7C" w:rsidRDefault="001429E5">
      <w:pPr>
        <w:framePr w:w="1987" w:h="1166" w:hSpace="187" w:vSpace="187" w:wrap="notBeside" w:vAnchor="page" w:hAnchor="page" w:x="9361" w:y="721" w:anchorLock="1"/>
        <w:rPr>
          <w:rFonts w:ascii="Arial" w:hAnsi="Arial" w:cs="Arial"/>
          <w:color w:val="000000"/>
          <w:spacing w:val="20"/>
          <w:sz w:val="16"/>
          <w:szCs w:val="16"/>
        </w:rPr>
      </w:pPr>
    </w:p>
    <w:p w14:paraId="7CB32C67" w14:textId="466632DF" w:rsidR="001429E5" w:rsidRPr="00CA6B7C" w:rsidRDefault="001429E5" w:rsidP="002E02C8">
      <w:pPr>
        <w:framePr w:w="1987" w:h="1166" w:hSpace="187" w:vSpace="187" w:wrap="notBeside" w:vAnchor="page" w:hAnchor="page" w:x="9361" w:y="721" w:anchorLock="1"/>
        <w:tabs>
          <w:tab w:val="left" w:pos="450"/>
        </w:tabs>
        <w:rPr>
          <w:rFonts w:ascii="Arial" w:hAnsi="Arial" w:cs="Arial"/>
          <w:color w:val="000000"/>
          <w:spacing w:val="16"/>
          <w:sz w:val="16"/>
          <w:szCs w:val="16"/>
        </w:rPr>
      </w:pPr>
      <w:r w:rsidRPr="00CA6B7C">
        <w:rPr>
          <w:rFonts w:ascii="Arial" w:hAnsi="Arial" w:cs="Arial"/>
          <w:color w:val="000000"/>
          <w:spacing w:val="20"/>
          <w:sz w:val="16"/>
          <w:szCs w:val="16"/>
        </w:rPr>
        <w:t>www.</w:t>
      </w:r>
      <w:r w:rsidR="00376D1A">
        <w:rPr>
          <w:rFonts w:ascii="Arial" w:hAnsi="Arial" w:cs="Arial"/>
          <w:color w:val="000000"/>
          <w:spacing w:val="20"/>
          <w:sz w:val="16"/>
          <w:szCs w:val="16"/>
        </w:rPr>
        <w:t>asme</w:t>
      </w:r>
      <w:r w:rsidRPr="00CA6B7C">
        <w:rPr>
          <w:rFonts w:ascii="Arial" w:hAnsi="Arial" w:cs="Arial"/>
          <w:color w:val="000000"/>
          <w:spacing w:val="20"/>
          <w:sz w:val="16"/>
          <w:szCs w:val="16"/>
        </w:rPr>
        <w:t>.org</w:t>
      </w:r>
      <w:bookmarkEnd w:id="0"/>
    </w:p>
    <w:p w14:paraId="00BB6E3F" w14:textId="77777777" w:rsidR="001429E5" w:rsidRPr="00CA6B7C" w:rsidRDefault="001429E5">
      <w:pPr>
        <w:pStyle w:val="ReturnAddress"/>
        <w:framePr w:w="2693" w:h="1166" w:wrap="notBeside" w:hAnchor="page" w:x="6654" w:y="721"/>
        <w:rPr>
          <w:rFonts w:cs="Arial"/>
          <w:sz w:val="16"/>
          <w:szCs w:val="16"/>
        </w:rPr>
      </w:pPr>
    </w:p>
    <w:p w14:paraId="3181200F" w14:textId="77777777" w:rsidR="001429E5" w:rsidRPr="00CA6B7C" w:rsidRDefault="0071068D">
      <w:pPr>
        <w:framePr w:w="2693" w:h="1166" w:hSpace="187" w:vSpace="187" w:wrap="notBeside" w:vAnchor="page" w:hAnchor="page" w:x="6654" w:y="721" w:anchorLock="1"/>
        <w:tabs>
          <w:tab w:val="left" w:pos="450"/>
        </w:tabs>
        <w:rPr>
          <w:rFonts w:ascii="Arial" w:hAnsi="Arial" w:cs="Arial"/>
          <w:color w:val="000080"/>
          <w:spacing w:val="16"/>
          <w:sz w:val="16"/>
          <w:szCs w:val="16"/>
        </w:rPr>
      </w:pPr>
      <w:bookmarkStart w:id="2" w:name="Address"/>
      <w:bookmarkEnd w:id="2"/>
      <w:r w:rsidRPr="00CA6B7C">
        <w:rPr>
          <w:rFonts w:ascii="Arial" w:hAnsi="Arial" w:cs="Arial"/>
          <w:color w:val="000080"/>
          <w:spacing w:val="16"/>
          <w:sz w:val="16"/>
          <w:szCs w:val="16"/>
        </w:rPr>
        <w:t>Two</w:t>
      </w:r>
      <w:r w:rsidR="001429E5" w:rsidRPr="00CA6B7C">
        <w:rPr>
          <w:rFonts w:ascii="Arial" w:hAnsi="Arial" w:cs="Arial"/>
          <w:color w:val="000080"/>
          <w:spacing w:val="16"/>
          <w:sz w:val="16"/>
          <w:szCs w:val="16"/>
        </w:rPr>
        <w:t xml:space="preserve"> Park Avenue</w:t>
      </w:r>
    </w:p>
    <w:p w14:paraId="41B7A9A1" w14:textId="77777777" w:rsidR="001429E5" w:rsidRPr="00CA6B7C" w:rsidRDefault="001429E5">
      <w:pPr>
        <w:framePr w:w="2693" w:h="1166" w:hSpace="187" w:vSpace="187" w:wrap="notBeside" w:vAnchor="page" w:hAnchor="page" w:x="6654" w:y="721" w:anchorLock="1"/>
        <w:tabs>
          <w:tab w:val="left" w:pos="450"/>
        </w:tabs>
        <w:rPr>
          <w:rFonts w:ascii="Arial" w:hAnsi="Arial" w:cs="Arial"/>
          <w:color w:val="000080"/>
          <w:spacing w:val="16"/>
          <w:sz w:val="16"/>
          <w:szCs w:val="16"/>
        </w:rPr>
      </w:pPr>
    </w:p>
    <w:p w14:paraId="3DF36416" w14:textId="77777777" w:rsidR="001429E5" w:rsidRPr="00CA6B7C" w:rsidRDefault="001429E5">
      <w:pPr>
        <w:framePr w:w="2693" w:h="1166" w:hSpace="187" w:vSpace="187" w:wrap="notBeside" w:vAnchor="page" w:hAnchor="page" w:x="6654" w:y="721" w:anchorLock="1"/>
        <w:tabs>
          <w:tab w:val="left" w:pos="450"/>
        </w:tabs>
        <w:rPr>
          <w:rFonts w:ascii="Arial" w:hAnsi="Arial" w:cs="Arial"/>
          <w:color w:val="000080"/>
          <w:spacing w:val="16"/>
          <w:sz w:val="16"/>
          <w:szCs w:val="16"/>
        </w:rPr>
      </w:pPr>
      <w:r w:rsidRPr="00CA6B7C">
        <w:rPr>
          <w:rFonts w:ascii="Arial" w:hAnsi="Arial" w:cs="Arial"/>
          <w:color w:val="000080"/>
          <w:spacing w:val="16"/>
          <w:sz w:val="16"/>
          <w:szCs w:val="16"/>
        </w:rPr>
        <w:t>New York, NY</w:t>
      </w:r>
    </w:p>
    <w:p w14:paraId="3D537303" w14:textId="77777777" w:rsidR="001429E5" w:rsidRPr="00CA6B7C" w:rsidRDefault="001429E5">
      <w:pPr>
        <w:framePr w:w="2693" w:h="1166" w:hSpace="187" w:vSpace="187" w:wrap="notBeside" w:vAnchor="page" w:hAnchor="page" w:x="6654" w:y="721" w:anchorLock="1"/>
        <w:tabs>
          <w:tab w:val="left" w:pos="450"/>
        </w:tabs>
        <w:rPr>
          <w:rFonts w:ascii="Arial" w:hAnsi="Arial" w:cs="Arial"/>
          <w:color w:val="000080"/>
          <w:spacing w:val="16"/>
          <w:sz w:val="16"/>
          <w:szCs w:val="16"/>
        </w:rPr>
      </w:pPr>
    </w:p>
    <w:p w14:paraId="45701DD2" w14:textId="77777777" w:rsidR="001429E5" w:rsidRPr="00CA6B7C" w:rsidRDefault="001429E5">
      <w:pPr>
        <w:framePr w:w="2693" w:h="1166" w:hSpace="187" w:vSpace="187" w:wrap="notBeside" w:vAnchor="page" w:hAnchor="page" w:x="6654" w:y="721" w:anchorLock="1"/>
        <w:tabs>
          <w:tab w:val="left" w:pos="450"/>
        </w:tabs>
        <w:rPr>
          <w:rFonts w:ascii="Arial" w:hAnsi="Arial" w:cs="Arial"/>
          <w:color w:val="000080"/>
          <w:spacing w:val="16"/>
          <w:sz w:val="16"/>
          <w:szCs w:val="16"/>
        </w:rPr>
      </w:pPr>
      <w:r w:rsidRPr="00CA6B7C">
        <w:rPr>
          <w:rFonts w:ascii="Arial" w:hAnsi="Arial" w:cs="Arial"/>
          <w:color w:val="000080"/>
          <w:spacing w:val="16"/>
          <w:sz w:val="16"/>
          <w:szCs w:val="16"/>
        </w:rPr>
        <w:t>10016-5990</w:t>
      </w:r>
      <w:r w:rsidRPr="00CA6B7C">
        <w:rPr>
          <w:rFonts w:ascii="Arial" w:hAnsi="Arial" w:cs="Arial"/>
          <w:color w:val="000080"/>
          <w:spacing w:val="16"/>
          <w:sz w:val="16"/>
          <w:szCs w:val="16"/>
        </w:rPr>
        <w:tab/>
        <w:t>U.S.A.</w:t>
      </w:r>
    </w:p>
    <w:p w14:paraId="7934D20F" w14:textId="77777777" w:rsidR="001429E5" w:rsidRPr="00CA6B7C" w:rsidRDefault="00484796">
      <w:pPr>
        <w:pStyle w:val="ReturnAddress"/>
        <w:framePr w:w="1993" w:h="1615" w:wrap="notBeside" w:hAnchor="page" w:x="719" w:y="541"/>
        <w:rPr>
          <w:rFonts w:cs="Arial"/>
        </w:rPr>
      </w:pPr>
      <w:bookmarkStart w:id="3" w:name="AddressLong"/>
      <w:bookmarkEnd w:id="3"/>
      <w:r w:rsidRPr="00CA6B7C">
        <w:rPr>
          <w:rFonts w:cs="Arial"/>
          <w:noProof/>
        </w:rPr>
        <w:drawing>
          <wp:inline distT="0" distB="0" distL="0" distR="0" wp14:anchorId="34F2E123" wp14:editId="64B3D7E0">
            <wp:extent cx="12668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M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762000"/>
                    </a:xfrm>
                    <a:prstGeom prst="rect">
                      <a:avLst/>
                    </a:prstGeom>
                    <a:noFill/>
                    <a:ln>
                      <a:noFill/>
                    </a:ln>
                  </pic:spPr>
                </pic:pic>
              </a:graphicData>
            </a:graphic>
          </wp:inline>
        </w:drawing>
      </w:r>
    </w:p>
    <w:p w14:paraId="7A6B824E" w14:textId="77777777" w:rsidR="001429E5" w:rsidRPr="00CA6B7C" w:rsidRDefault="001429E5">
      <w:pPr>
        <w:pStyle w:val="ReturnAddress"/>
        <w:framePr w:w="1993" w:h="1615" w:wrap="notBeside" w:hAnchor="page" w:x="800" w:y="545"/>
        <w:tabs>
          <w:tab w:val="clear" w:pos="2160"/>
        </w:tabs>
        <w:rPr>
          <w:rFonts w:cs="Arial"/>
          <w:sz w:val="16"/>
          <w:szCs w:val="16"/>
        </w:rPr>
      </w:pPr>
    </w:p>
    <w:p w14:paraId="0986EFB3" w14:textId="0F58824D" w:rsidR="005A183D" w:rsidRPr="005A183D" w:rsidRDefault="00840D37" w:rsidP="00FF0E38">
      <w:pPr>
        <w:jc w:val="center"/>
        <w:rPr>
          <w:rFonts w:ascii="Gadugi" w:eastAsia="Calibri" w:hAnsi="Gadugi" w:cs="Arial"/>
          <w:b/>
          <w:sz w:val="22"/>
          <w:szCs w:val="22"/>
        </w:rPr>
      </w:pPr>
      <w:r>
        <w:rPr>
          <w:rFonts w:ascii="Gadugi" w:eastAsia="Calibri" w:hAnsi="Gadugi" w:cs="Arial"/>
          <w:b/>
          <w:sz w:val="22"/>
          <w:szCs w:val="22"/>
        </w:rPr>
        <w:t>FY2</w:t>
      </w:r>
      <w:r w:rsidR="00193350">
        <w:rPr>
          <w:rFonts w:ascii="Gadugi" w:eastAsia="Calibri" w:hAnsi="Gadugi" w:cs="Arial"/>
          <w:b/>
          <w:sz w:val="22"/>
          <w:szCs w:val="22"/>
        </w:rPr>
        <w:t>4</w:t>
      </w:r>
      <w:r w:rsidR="005A183D" w:rsidRPr="005A183D">
        <w:rPr>
          <w:rFonts w:ascii="Gadugi" w:eastAsia="Calibri" w:hAnsi="Gadugi" w:cs="Arial"/>
          <w:b/>
          <w:sz w:val="22"/>
          <w:szCs w:val="22"/>
        </w:rPr>
        <w:t xml:space="preserve"> BOARD OF GOVERNORS</w:t>
      </w:r>
    </w:p>
    <w:p w14:paraId="43793C5E" w14:textId="38C1F7F9" w:rsidR="005A183D" w:rsidRDefault="004B7E58" w:rsidP="00FF0E38">
      <w:pPr>
        <w:jc w:val="center"/>
        <w:rPr>
          <w:rFonts w:ascii="Gadugi" w:eastAsia="Calibri" w:hAnsi="Gadugi" w:cs="Arial"/>
          <w:bCs/>
          <w:sz w:val="22"/>
          <w:szCs w:val="22"/>
        </w:rPr>
      </w:pPr>
      <w:r>
        <w:rPr>
          <w:rFonts w:ascii="Gadugi" w:eastAsia="Calibri" w:hAnsi="Gadugi" w:cs="Arial"/>
          <w:bCs/>
          <w:sz w:val="22"/>
          <w:szCs w:val="22"/>
        </w:rPr>
        <w:t>Tuesday</w:t>
      </w:r>
      <w:r w:rsidR="00DC0DC3">
        <w:rPr>
          <w:rFonts w:ascii="Gadugi" w:eastAsia="Calibri" w:hAnsi="Gadugi" w:cs="Arial"/>
          <w:bCs/>
          <w:sz w:val="22"/>
          <w:szCs w:val="22"/>
        </w:rPr>
        <w:t xml:space="preserve">, </w:t>
      </w:r>
      <w:r>
        <w:rPr>
          <w:rFonts w:ascii="Gadugi" w:eastAsia="Calibri" w:hAnsi="Gadugi" w:cs="Arial"/>
          <w:bCs/>
          <w:sz w:val="22"/>
          <w:szCs w:val="22"/>
        </w:rPr>
        <w:t>December 12</w:t>
      </w:r>
      <w:r w:rsidR="00DC0DC3">
        <w:rPr>
          <w:rFonts w:ascii="Gadugi" w:eastAsia="Calibri" w:hAnsi="Gadugi" w:cs="Arial"/>
          <w:bCs/>
          <w:sz w:val="22"/>
          <w:szCs w:val="22"/>
        </w:rPr>
        <w:t xml:space="preserve">, 2023 – </w:t>
      </w:r>
      <w:r>
        <w:rPr>
          <w:rFonts w:ascii="Gadugi" w:eastAsia="Calibri" w:hAnsi="Gadugi" w:cs="Arial"/>
          <w:bCs/>
          <w:sz w:val="22"/>
          <w:szCs w:val="22"/>
        </w:rPr>
        <w:t>1</w:t>
      </w:r>
      <w:r w:rsidR="00DC0DC3">
        <w:rPr>
          <w:rFonts w:ascii="Gadugi" w:eastAsia="Calibri" w:hAnsi="Gadugi" w:cs="Arial"/>
          <w:bCs/>
          <w:sz w:val="22"/>
          <w:szCs w:val="22"/>
        </w:rPr>
        <w:t xml:space="preserve">:00 </w:t>
      </w:r>
      <w:r>
        <w:rPr>
          <w:rFonts w:ascii="Gadugi" w:eastAsia="Calibri" w:hAnsi="Gadugi" w:cs="Arial"/>
          <w:bCs/>
          <w:sz w:val="22"/>
          <w:szCs w:val="22"/>
        </w:rPr>
        <w:t>P</w:t>
      </w:r>
      <w:r w:rsidR="00DC0DC3">
        <w:rPr>
          <w:rFonts w:ascii="Gadugi" w:eastAsia="Calibri" w:hAnsi="Gadugi" w:cs="Arial"/>
          <w:bCs/>
          <w:sz w:val="22"/>
          <w:szCs w:val="22"/>
        </w:rPr>
        <w:t xml:space="preserve">M to </w:t>
      </w:r>
      <w:r>
        <w:rPr>
          <w:rFonts w:ascii="Gadugi" w:eastAsia="Calibri" w:hAnsi="Gadugi" w:cs="Arial"/>
          <w:bCs/>
          <w:sz w:val="22"/>
          <w:szCs w:val="22"/>
        </w:rPr>
        <w:t>4</w:t>
      </w:r>
      <w:r w:rsidR="00DC0DC3">
        <w:rPr>
          <w:rFonts w:ascii="Gadugi" w:eastAsia="Calibri" w:hAnsi="Gadugi" w:cs="Arial"/>
          <w:bCs/>
          <w:sz w:val="22"/>
          <w:szCs w:val="22"/>
        </w:rPr>
        <w:t>:00 PM</w:t>
      </w:r>
      <w:r w:rsidR="00F9566F" w:rsidRPr="000B6526">
        <w:rPr>
          <w:rFonts w:ascii="Gadugi" w:eastAsia="Calibri" w:hAnsi="Gadugi" w:cs="Arial"/>
          <w:bCs/>
          <w:sz w:val="22"/>
          <w:szCs w:val="22"/>
        </w:rPr>
        <w:t xml:space="preserve"> </w:t>
      </w:r>
      <w:r w:rsidR="00F9566F" w:rsidRPr="00B83F62">
        <w:rPr>
          <w:rFonts w:ascii="Gadugi" w:eastAsia="Calibri" w:hAnsi="Gadugi" w:cs="Arial"/>
          <w:bCs/>
          <w:sz w:val="22"/>
          <w:szCs w:val="22"/>
        </w:rPr>
        <w:t>(</w:t>
      </w:r>
      <w:r>
        <w:rPr>
          <w:rFonts w:ascii="Gadugi" w:eastAsia="Calibri" w:hAnsi="Gadugi" w:cs="Arial"/>
          <w:bCs/>
          <w:sz w:val="22"/>
          <w:szCs w:val="22"/>
        </w:rPr>
        <w:t>ES</w:t>
      </w:r>
      <w:r w:rsidR="00F9566F" w:rsidRPr="00B83F62">
        <w:rPr>
          <w:rFonts w:ascii="Gadugi" w:eastAsia="Calibri" w:hAnsi="Gadugi" w:cs="Arial"/>
          <w:bCs/>
          <w:sz w:val="22"/>
          <w:szCs w:val="22"/>
        </w:rPr>
        <w:t>T)</w:t>
      </w:r>
    </w:p>
    <w:p w14:paraId="62BBB6BE" w14:textId="563A9F5B" w:rsidR="00D776DA" w:rsidRPr="00B83F62" w:rsidRDefault="004B7E58" w:rsidP="00FF0E38">
      <w:pPr>
        <w:jc w:val="center"/>
        <w:rPr>
          <w:rFonts w:ascii="Gadugi" w:eastAsia="Calibri" w:hAnsi="Gadugi" w:cs="Arial"/>
          <w:bCs/>
          <w:sz w:val="22"/>
          <w:szCs w:val="22"/>
        </w:rPr>
      </w:pPr>
      <w:r>
        <w:rPr>
          <w:rFonts w:ascii="Gadugi" w:eastAsia="Calibri" w:hAnsi="Gadugi" w:cs="Arial"/>
          <w:bCs/>
          <w:sz w:val="22"/>
          <w:szCs w:val="22"/>
        </w:rPr>
        <w:t>2 Park Avenue, 6</w:t>
      </w:r>
      <w:r w:rsidRPr="004B7E58">
        <w:rPr>
          <w:rFonts w:ascii="Gadugi" w:eastAsia="Calibri" w:hAnsi="Gadugi" w:cs="Arial"/>
          <w:bCs/>
          <w:sz w:val="22"/>
          <w:szCs w:val="22"/>
          <w:vertAlign w:val="superscript"/>
        </w:rPr>
        <w:t>th</w:t>
      </w:r>
      <w:r>
        <w:rPr>
          <w:rFonts w:ascii="Gadugi" w:eastAsia="Calibri" w:hAnsi="Gadugi" w:cs="Arial"/>
          <w:bCs/>
          <w:sz w:val="22"/>
          <w:szCs w:val="22"/>
        </w:rPr>
        <w:t xml:space="preserve"> Floor, New York, NY</w:t>
      </w:r>
    </w:p>
    <w:p w14:paraId="7B77A7B4" w14:textId="77777777" w:rsidR="00FF0E38" w:rsidRPr="00FF0E38" w:rsidRDefault="00FF0E38" w:rsidP="00FF0E38">
      <w:pPr>
        <w:tabs>
          <w:tab w:val="left" w:pos="720"/>
          <w:tab w:val="center" w:pos="3150"/>
        </w:tabs>
        <w:suppressAutoHyphens/>
        <w:ind w:left="720" w:hanging="720"/>
        <w:jc w:val="center"/>
        <w:rPr>
          <w:rFonts w:ascii="Gadugi" w:eastAsia="Calibri" w:hAnsi="Gadugi" w:cs="Arial"/>
          <w:b/>
          <w:sz w:val="16"/>
          <w:szCs w:val="16"/>
        </w:rPr>
      </w:pPr>
    </w:p>
    <w:p w14:paraId="338443FD" w14:textId="46F8B7B5" w:rsidR="005A183D" w:rsidRDefault="00A51D00" w:rsidP="00FF0E38">
      <w:pPr>
        <w:tabs>
          <w:tab w:val="left" w:pos="720"/>
          <w:tab w:val="center" w:pos="3150"/>
        </w:tabs>
        <w:suppressAutoHyphens/>
        <w:ind w:left="720" w:hanging="720"/>
        <w:jc w:val="center"/>
        <w:rPr>
          <w:rFonts w:ascii="Gadugi" w:eastAsia="Calibri" w:hAnsi="Gadugi" w:cs="Arial"/>
          <w:b/>
          <w:sz w:val="22"/>
          <w:szCs w:val="22"/>
        </w:rPr>
      </w:pPr>
      <w:r>
        <w:rPr>
          <w:rFonts w:ascii="Gadugi" w:eastAsia="Calibri" w:hAnsi="Gadugi" w:cs="Arial"/>
          <w:b/>
          <w:sz w:val="22"/>
          <w:szCs w:val="22"/>
        </w:rPr>
        <w:t>FINAL</w:t>
      </w:r>
      <w:r w:rsidR="005A183D" w:rsidRPr="005A183D">
        <w:rPr>
          <w:rFonts w:ascii="Gadugi" w:eastAsia="Calibri" w:hAnsi="Gadugi" w:cs="Arial"/>
          <w:b/>
          <w:sz w:val="22"/>
          <w:szCs w:val="22"/>
        </w:rPr>
        <w:t xml:space="preserve"> MINUTES</w:t>
      </w:r>
    </w:p>
    <w:p w14:paraId="432C0F8C" w14:textId="77777777" w:rsidR="00FF0E38" w:rsidRPr="005A183D" w:rsidRDefault="00FF0E38" w:rsidP="00FF0E38">
      <w:pPr>
        <w:tabs>
          <w:tab w:val="left" w:pos="720"/>
          <w:tab w:val="center" w:pos="3150"/>
        </w:tabs>
        <w:suppressAutoHyphens/>
        <w:ind w:left="720" w:hanging="720"/>
        <w:jc w:val="center"/>
        <w:rPr>
          <w:rFonts w:ascii="Gadugi" w:eastAsia="Calibri" w:hAnsi="Gadugi" w:cs="Arial"/>
          <w:b/>
        </w:rPr>
      </w:pPr>
    </w:p>
    <w:p w14:paraId="180A89E3" w14:textId="77777777" w:rsidR="005A183D" w:rsidRPr="005A183D" w:rsidRDefault="005A183D" w:rsidP="00FF0E38">
      <w:pPr>
        <w:tabs>
          <w:tab w:val="center" w:pos="3150"/>
        </w:tabs>
        <w:suppressAutoHyphens/>
        <w:spacing w:after="120" w:line="259" w:lineRule="auto"/>
        <w:rPr>
          <w:rFonts w:ascii="Gadugi" w:eastAsia="Calibri" w:hAnsi="Gadugi" w:cs="Arial"/>
          <w:sz w:val="20"/>
          <w:szCs w:val="20"/>
        </w:rPr>
      </w:pPr>
      <w:r w:rsidRPr="005A183D">
        <w:rPr>
          <w:rFonts w:ascii="Gadugi" w:eastAsia="Calibri" w:hAnsi="Gadugi" w:cs="Arial"/>
          <w:sz w:val="20"/>
          <w:szCs w:val="20"/>
        </w:rPr>
        <w:t>Attendance during the open session was as follows:</w:t>
      </w:r>
    </w:p>
    <w:p w14:paraId="67587B24" w14:textId="77777777" w:rsidR="005A183D" w:rsidRPr="005A183D" w:rsidRDefault="005A183D" w:rsidP="00DE6602">
      <w:pPr>
        <w:tabs>
          <w:tab w:val="left" w:pos="-1440"/>
          <w:tab w:val="left" w:pos="-720"/>
          <w:tab w:val="left" w:pos="3330"/>
          <w:tab w:val="left" w:pos="3780"/>
        </w:tabs>
        <w:suppressAutoHyphens/>
        <w:spacing w:line="259" w:lineRule="auto"/>
        <w:ind w:left="3240" w:hanging="3240"/>
        <w:outlineLvl w:val="0"/>
        <w:rPr>
          <w:rFonts w:ascii="Gadugi" w:eastAsia="Calibri" w:hAnsi="Gadugi" w:cs="Arial"/>
          <w:sz w:val="20"/>
          <w:szCs w:val="20"/>
          <w:u w:val="single"/>
        </w:rPr>
      </w:pPr>
      <w:r w:rsidRPr="005A183D">
        <w:rPr>
          <w:rFonts w:ascii="Gadugi" w:eastAsia="Calibri" w:hAnsi="Gadugi" w:cs="Arial"/>
          <w:sz w:val="20"/>
          <w:szCs w:val="20"/>
          <w:u w:val="single"/>
        </w:rPr>
        <w:t>Board of Governors</w:t>
      </w:r>
    </w:p>
    <w:p w14:paraId="73FF6F70" w14:textId="1DAF2374" w:rsidR="005A183D" w:rsidRPr="00B80A1F" w:rsidRDefault="005A183D" w:rsidP="0092244C">
      <w:pPr>
        <w:tabs>
          <w:tab w:val="left" w:pos="3330"/>
          <w:tab w:val="left" w:pos="3780"/>
        </w:tabs>
        <w:spacing w:line="259" w:lineRule="auto"/>
        <w:ind w:left="3240" w:hanging="3240"/>
        <w:outlineLvl w:val="0"/>
        <w:rPr>
          <w:rFonts w:ascii="Gadugi" w:eastAsia="Calibri" w:hAnsi="Gadugi" w:cs="Arial"/>
          <w:sz w:val="20"/>
          <w:szCs w:val="20"/>
        </w:rPr>
      </w:pPr>
      <w:r w:rsidRPr="005A183D">
        <w:rPr>
          <w:rFonts w:ascii="Gadugi" w:eastAsia="Calibri" w:hAnsi="Gadugi" w:cs="Arial"/>
          <w:sz w:val="20"/>
          <w:szCs w:val="20"/>
        </w:rPr>
        <w:t>President:</w:t>
      </w:r>
      <w:r w:rsidRPr="005A183D">
        <w:rPr>
          <w:rFonts w:ascii="Gadugi" w:eastAsia="Calibri" w:hAnsi="Gadugi" w:cs="Arial"/>
          <w:sz w:val="20"/>
          <w:szCs w:val="20"/>
        </w:rPr>
        <w:tab/>
      </w:r>
      <w:r w:rsidR="003C2355" w:rsidRPr="00B80A1F">
        <w:rPr>
          <w:rFonts w:ascii="Gadugi" w:eastAsia="Calibri" w:hAnsi="Gadugi" w:cs="Arial"/>
          <w:sz w:val="20"/>
          <w:szCs w:val="20"/>
        </w:rPr>
        <w:t>Thomas Kurfess</w:t>
      </w:r>
    </w:p>
    <w:p w14:paraId="29631599" w14:textId="5E43D428" w:rsidR="005A183D" w:rsidRPr="00B80A1F" w:rsidRDefault="005A183D" w:rsidP="00D243F9">
      <w:pPr>
        <w:tabs>
          <w:tab w:val="left" w:pos="3330"/>
          <w:tab w:val="left" w:pos="3780"/>
        </w:tabs>
        <w:spacing w:line="259" w:lineRule="auto"/>
        <w:ind w:left="3240" w:hanging="3240"/>
        <w:rPr>
          <w:rFonts w:ascii="Gadugi" w:eastAsia="Calibri" w:hAnsi="Gadugi" w:cs="Arial"/>
          <w:sz w:val="20"/>
          <w:szCs w:val="20"/>
        </w:rPr>
      </w:pPr>
      <w:r w:rsidRPr="00B80A1F">
        <w:rPr>
          <w:rFonts w:ascii="Gadugi" w:eastAsia="Calibri" w:hAnsi="Gadugi" w:cs="Arial"/>
          <w:sz w:val="20"/>
          <w:szCs w:val="20"/>
        </w:rPr>
        <w:t>Governors:</w:t>
      </w:r>
      <w:r w:rsidRPr="00B80A1F">
        <w:rPr>
          <w:rFonts w:ascii="Gadugi" w:eastAsia="Calibri" w:hAnsi="Gadugi" w:cs="Arial"/>
          <w:sz w:val="20"/>
          <w:szCs w:val="20"/>
        </w:rPr>
        <w:tab/>
      </w:r>
      <w:r w:rsidR="00624984" w:rsidRPr="00B80A1F">
        <w:rPr>
          <w:rFonts w:ascii="Gadugi" w:eastAsia="Calibri" w:hAnsi="Gadugi" w:cs="Arial"/>
          <w:sz w:val="20"/>
          <w:szCs w:val="20"/>
        </w:rPr>
        <w:t>Andy Bicos,</w:t>
      </w:r>
      <w:r w:rsidR="00EB43BB" w:rsidRPr="00B80A1F">
        <w:rPr>
          <w:rFonts w:ascii="Gadugi" w:eastAsia="Calibri" w:hAnsi="Gadugi" w:cs="Arial"/>
          <w:sz w:val="20"/>
          <w:szCs w:val="20"/>
        </w:rPr>
        <w:t xml:space="preserve"> Alma Fallon</w:t>
      </w:r>
      <w:r w:rsidR="00A25897" w:rsidRPr="00B80A1F">
        <w:rPr>
          <w:rFonts w:ascii="Gadugi" w:eastAsia="Calibri" w:hAnsi="Gadugi" w:cs="Arial"/>
          <w:sz w:val="20"/>
          <w:szCs w:val="20"/>
        </w:rPr>
        <w:t xml:space="preserve">, </w:t>
      </w:r>
      <w:r w:rsidR="007A5248" w:rsidRPr="00B80A1F">
        <w:rPr>
          <w:rFonts w:ascii="Gadugi" w:eastAsia="Calibri" w:hAnsi="Gadugi" w:cs="Arial"/>
          <w:sz w:val="20"/>
          <w:szCs w:val="20"/>
        </w:rPr>
        <w:t>T</w:t>
      </w:r>
      <w:r w:rsidR="00A25897" w:rsidRPr="00B80A1F">
        <w:rPr>
          <w:rFonts w:ascii="Gadugi" w:eastAsia="Calibri" w:hAnsi="Gadugi" w:cs="Arial"/>
          <w:sz w:val="20"/>
          <w:szCs w:val="20"/>
        </w:rPr>
        <w:t>homas Gardner,</w:t>
      </w:r>
      <w:r w:rsidR="00557E80" w:rsidRPr="00B80A1F">
        <w:rPr>
          <w:rFonts w:ascii="Gadugi" w:eastAsia="Calibri" w:hAnsi="Gadugi" w:cs="Arial"/>
          <w:sz w:val="20"/>
          <w:szCs w:val="20"/>
        </w:rPr>
        <w:t xml:space="preserve"> Susan Ipri</w:t>
      </w:r>
      <w:r w:rsidR="00A25897" w:rsidRPr="00B80A1F">
        <w:rPr>
          <w:rFonts w:ascii="Gadugi" w:eastAsia="Calibri" w:hAnsi="Gadugi" w:cs="Arial"/>
          <w:sz w:val="20"/>
          <w:szCs w:val="20"/>
        </w:rPr>
        <w:t>-</w:t>
      </w:r>
      <w:r w:rsidR="00557E80" w:rsidRPr="00B80A1F">
        <w:rPr>
          <w:rFonts w:ascii="Gadugi" w:eastAsia="Calibri" w:hAnsi="Gadugi" w:cs="Arial"/>
          <w:sz w:val="20"/>
          <w:szCs w:val="20"/>
        </w:rPr>
        <w:t>Brown,</w:t>
      </w:r>
      <w:r w:rsidR="00195F1D" w:rsidRPr="00B80A1F">
        <w:rPr>
          <w:rFonts w:ascii="Gadugi" w:eastAsia="Calibri" w:hAnsi="Gadugi" w:cs="Arial"/>
          <w:sz w:val="20"/>
          <w:szCs w:val="20"/>
        </w:rPr>
        <w:t xml:space="preserve"> Kathryn Jablokow,</w:t>
      </w:r>
      <w:r w:rsidRPr="00B80A1F">
        <w:rPr>
          <w:rFonts w:ascii="Gadugi" w:eastAsia="Calibri" w:hAnsi="Gadugi" w:cs="Arial"/>
          <w:sz w:val="20"/>
          <w:szCs w:val="20"/>
        </w:rPr>
        <w:t xml:space="preserve"> </w:t>
      </w:r>
      <w:r w:rsidR="003C2355" w:rsidRPr="00B80A1F">
        <w:rPr>
          <w:rFonts w:ascii="Gadugi" w:eastAsia="Calibri" w:hAnsi="Gadugi" w:cs="Arial"/>
          <w:sz w:val="20"/>
          <w:szCs w:val="20"/>
        </w:rPr>
        <w:t xml:space="preserve">Sam Korellis, Monica Moman-Saunders, </w:t>
      </w:r>
      <w:r w:rsidR="00557E80" w:rsidRPr="00B80A1F">
        <w:rPr>
          <w:rFonts w:ascii="Gadugi" w:eastAsia="Calibri" w:hAnsi="Gadugi" w:cs="Arial"/>
          <w:sz w:val="20"/>
          <w:szCs w:val="20"/>
        </w:rPr>
        <w:t>Jared Oehring,</w:t>
      </w:r>
      <w:r w:rsidR="00624984" w:rsidRPr="00B80A1F">
        <w:rPr>
          <w:rFonts w:ascii="Gadugi" w:eastAsia="Calibri" w:hAnsi="Gadugi" w:cs="Arial"/>
          <w:sz w:val="20"/>
          <w:szCs w:val="20"/>
        </w:rPr>
        <w:t xml:space="preserve"> </w:t>
      </w:r>
      <w:r w:rsidR="0044106D" w:rsidRPr="00B80A1F">
        <w:rPr>
          <w:rFonts w:ascii="Gadugi" w:eastAsia="Calibri" w:hAnsi="Gadugi" w:cs="Arial"/>
          <w:sz w:val="20"/>
          <w:szCs w:val="20"/>
        </w:rPr>
        <w:t xml:space="preserve">Dave Schlesinger, </w:t>
      </w:r>
      <w:r w:rsidR="00E9442F" w:rsidRPr="00B80A1F">
        <w:rPr>
          <w:rFonts w:ascii="Gadugi" w:eastAsia="Calibri" w:hAnsi="Gadugi" w:cs="Arial"/>
          <w:sz w:val="20"/>
          <w:szCs w:val="20"/>
        </w:rPr>
        <w:t>Patrick Vieth</w:t>
      </w:r>
      <w:r w:rsidR="008A5CC4" w:rsidRPr="00B80A1F">
        <w:rPr>
          <w:rFonts w:ascii="Gadugi" w:eastAsia="Calibri" w:hAnsi="Gadugi" w:cs="Arial"/>
          <w:sz w:val="20"/>
          <w:szCs w:val="20"/>
        </w:rPr>
        <w:t>, Wolf Yeigh</w:t>
      </w:r>
    </w:p>
    <w:p w14:paraId="5AB26521" w14:textId="6E6FE2F6" w:rsidR="000A40BA" w:rsidRPr="00B80A1F" w:rsidRDefault="00CA68E9" w:rsidP="00E9442F">
      <w:pPr>
        <w:tabs>
          <w:tab w:val="left" w:pos="3330"/>
          <w:tab w:val="left" w:pos="3780"/>
        </w:tabs>
        <w:spacing w:line="259" w:lineRule="auto"/>
        <w:ind w:left="3240" w:hanging="3240"/>
        <w:rPr>
          <w:rFonts w:ascii="Gadugi" w:eastAsia="Calibri" w:hAnsi="Gadugi" w:cs="Arial"/>
          <w:sz w:val="16"/>
          <w:szCs w:val="16"/>
        </w:rPr>
      </w:pPr>
      <w:r w:rsidRPr="00B80A1F">
        <w:rPr>
          <w:rFonts w:ascii="Gadugi" w:eastAsia="Calibri" w:hAnsi="Gadugi" w:cs="Arial"/>
          <w:sz w:val="16"/>
          <w:szCs w:val="16"/>
        </w:rPr>
        <w:tab/>
      </w:r>
      <w:r w:rsidR="000A40BA" w:rsidRPr="00B80A1F">
        <w:rPr>
          <w:rFonts w:ascii="Gadugi" w:eastAsia="Calibri" w:hAnsi="Gadugi" w:cs="Arial"/>
          <w:sz w:val="16"/>
          <w:szCs w:val="16"/>
        </w:rPr>
        <w:t xml:space="preserve"> </w:t>
      </w:r>
    </w:p>
    <w:p w14:paraId="190EFFEA" w14:textId="33BA1112" w:rsidR="005A183D" w:rsidRPr="00B80A1F" w:rsidRDefault="005A183D" w:rsidP="00D243F9">
      <w:pPr>
        <w:tabs>
          <w:tab w:val="left" w:pos="-1440"/>
          <w:tab w:val="left" w:pos="-720"/>
          <w:tab w:val="left" w:pos="3330"/>
          <w:tab w:val="left" w:pos="3780"/>
        </w:tabs>
        <w:suppressAutoHyphens/>
        <w:spacing w:line="259" w:lineRule="auto"/>
        <w:ind w:left="3240" w:hanging="3240"/>
        <w:rPr>
          <w:rFonts w:ascii="Gadugi" w:eastAsia="Calibri" w:hAnsi="Gadugi" w:cs="Arial"/>
          <w:sz w:val="20"/>
          <w:szCs w:val="20"/>
        </w:rPr>
      </w:pPr>
      <w:r w:rsidRPr="00B80A1F">
        <w:rPr>
          <w:rFonts w:ascii="Gadugi" w:eastAsia="Calibri" w:hAnsi="Gadugi" w:cs="Arial"/>
          <w:sz w:val="20"/>
          <w:szCs w:val="20"/>
        </w:rPr>
        <w:t>Executive Director/CEO:</w:t>
      </w:r>
      <w:r w:rsidRPr="00B80A1F">
        <w:rPr>
          <w:rFonts w:ascii="Gadugi" w:eastAsia="Calibri" w:hAnsi="Gadugi" w:cs="Arial"/>
          <w:sz w:val="20"/>
          <w:szCs w:val="20"/>
        </w:rPr>
        <w:tab/>
        <w:t>Thomas Costabile</w:t>
      </w:r>
    </w:p>
    <w:p w14:paraId="042DB02A" w14:textId="77777777" w:rsidR="00DE6602" w:rsidRPr="00B80A1F" w:rsidRDefault="00DE6602" w:rsidP="00D243F9">
      <w:pPr>
        <w:tabs>
          <w:tab w:val="left" w:pos="-1440"/>
          <w:tab w:val="left" w:pos="-720"/>
          <w:tab w:val="left" w:pos="3330"/>
          <w:tab w:val="left" w:pos="3780"/>
        </w:tabs>
        <w:suppressAutoHyphens/>
        <w:spacing w:line="259" w:lineRule="auto"/>
        <w:ind w:left="3240" w:hanging="3240"/>
        <w:rPr>
          <w:rFonts w:ascii="Gadugi" w:eastAsia="Calibri" w:hAnsi="Gadugi" w:cs="Arial"/>
          <w:sz w:val="6"/>
          <w:szCs w:val="6"/>
        </w:rPr>
      </w:pPr>
    </w:p>
    <w:p w14:paraId="6F7C750B" w14:textId="77777777" w:rsidR="005A183D" w:rsidRPr="00B80A1F" w:rsidRDefault="005A183D" w:rsidP="00DE6602">
      <w:pPr>
        <w:tabs>
          <w:tab w:val="left" w:pos="-1440"/>
          <w:tab w:val="left" w:pos="-720"/>
          <w:tab w:val="left" w:pos="3330"/>
          <w:tab w:val="left" w:pos="3780"/>
        </w:tabs>
        <w:suppressAutoHyphens/>
        <w:spacing w:line="259" w:lineRule="auto"/>
        <w:ind w:left="3240" w:hanging="3240"/>
        <w:outlineLvl w:val="0"/>
        <w:rPr>
          <w:rFonts w:ascii="Gadugi" w:eastAsia="Calibri" w:hAnsi="Gadugi" w:cs="Arial"/>
          <w:sz w:val="20"/>
          <w:szCs w:val="20"/>
          <w:u w:val="single"/>
        </w:rPr>
      </w:pPr>
      <w:r w:rsidRPr="00B80A1F">
        <w:rPr>
          <w:rFonts w:ascii="Gadugi" w:eastAsia="Calibri" w:hAnsi="Gadugi" w:cs="Arial"/>
          <w:sz w:val="20"/>
          <w:szCs w:val="20"/>
          <w:u w:val="single"/>
        </w:rPr>
        <w:t>Other Officers</w:t>
      </w:r>
    </w:p>
    <w:p w14:paraId="5D6D0674" w14:textId="6BC6A2E8" w:rsidR="007A5248" w:rsidRPr="00B80A1F" w:rsidRDefault="005A183D" w:rsidP="005A183D">
      <w:pPr>
        <w:tabs>
          <w:tab w:val="left" w:pos="3330"/>
          <w:tab w:val="left" w:pos="3780"/>
          <w:tab w:val="left" w:pos="3870"/>
        </w:tabs>
        <w:spacing w:line="259" w:lineRule="auto"/>
        <w:ind w:left="3240" w:hanging="3240"/>
        <w:rPr>
          <w:rFonts w:ascii="Gadugi" w:eastAsia="Calibri" w:hAnsi="Gadugi" w:cs="Arial"/>
          <w:sz w:val="20"/>
          <w:szCs w:val="20"/>
        </w:rPr>
      </w:pPr>
      <w:r w:rsidRPr="00B80A1F">
        <w:rPr>
          <w:rFonts w:ascii="Gadugi" w:eastAsia="Calibri" w:hAnsi="Gadugi" w:cs="Arial"/>
          <w:sz w:val="20"/>
          <w:szCs w:val="20"/>
        </w:rPr>
        <w:t>Senior Vice Presidents</w:t>
      </w:r>
      <w:r w:rsidR="00F826F9" w:rsidRPr="00B80A1F">
        <w:rPr>
          <w:rFonts w:ascii="Gadugi" w:eastAsia="Calibri" w:hAnsi="Gadugi" w:cs="Arial"/>
          <w:sz w:val="20"/>
          <w:szCs w:val="20"/>
        </w:rPr>
        <w:t>/Elects</w:t>
      </w:r>
      <w:r w:rsidRPr="00B80A1F">
        <w:rPr>
          <w:rFonts w:ascii="Gadugi" w:eastAsia="Calibri" w:hAnsi="Gadugi" w:cs="Arial"/>
          <w:sz w:val="20"/>
          <w:szCs w:val="20"/>
        </w:rPr>
        <w:t>:</w:t>
      </w:r>
      <w:r w:rsidRPr="00B80A1F">
        <w:rPr>
          <w:rFonts w:ascii="Gadugi" w:eastAsia="Calibri" w:hAnsi="Gadugi" w:cs="Arial"/>
          <w:sz w:val="20"/>
          <w:szCs w:val="20"/>
        </w:rPr>
        <w:tab/>
      </w:r>
      <w:r w:rsidR="00C06C84" w:rsidRPr="00B80A1F">
        <w:rPr>
          <w:rFonts w:ascii="Gadugi" w:eastAsia="Calibri" w:hAnsi="Gadugi" w:cs="Arial"/>
          <w:sz w:val="20"/>
          <w:szCs w:val="20"/>
        </w:rPr>
        <w:t>Rick Cowan</w:t>
      </w:r>
      <w:r w:rsidR="003F17AF" w:rsidRPr="00B80A1F">
        <w:rPr>
          <w:rFonts w:ascii="Gadugi" w:eastAsia="Calibri" w:hAnsi="Gadugi" w:cs="Arial"/>
          <w:sz w:val="20"/>
          <w:szCs w:val="20"/>
        </w:rPr>
        <w:t xml:space="preserve">, </w:t>
      </w:r>
      <w:r w:rsidR="00B362AE">
        <w:rPr>
          <w:rFonts w:ascii="Gadugi" w:eastAsia="Calibri" w:hAnsi="Gadugi" w:cs="Arial"/>
          <w:sz w:val="20"/>
          <w:szCs w:val="20"/>
        </w:rPr>
        <w:t>Section Engagement Sector</w:t>
      </w:r>
      <w:r w:rsidR="007A5248" w:rsidRPr="00B80A1F">
        <w:rPr>
          <w:rFonts w:ascii="Gadugi" w:eastAsia="Calibri" w:hAnsi="Gadugi" w:cs="Arial"/>
          <w:sz w:val="20"/>
          <w:szCs w:val="20"/>
        </w:rPr>
        <w:t xml:space="preserve"> </w:t>
      </w:r>
    </w:p>
    <w:p w14:paraId="78998E89" w14:textId="69B84647" w:rsidR="00F826F9" w:rsidRPr="00B80A1F" w:rsidRDefault="00C06C84" w:rsidP="005A183D">
      <w:pPr>
        <w:tabs>
          <w:tab w:val="left" w:pos="3330"/>
          <w:tab w:val="left" w:pos="3780"/>
          <w:tab w:val="left" w:pos="3870"/>
        </w:tabs>
        <w:spacing w:line="259" w:lineRule="auto"/>
        <w:ind w:left="3240" w:hanging="3240"/>
        <w:rPr>
          <w:rFonts w:ascii="Gadugi" w:eastAsia="Calibri" w:hAnsi="Gadugi" w:cs="Arial"/>
          <w:sz w:val="20"/>
          <w:szCs w:val="20"/>
        </w:rPr>
      </w:pPr>
      <w:r w:rsidRPr="00B80A1F">
        <w:rPr>
          <w:rFonts w:ascii="Gadugi" w:eastAsia="Calibri" w:hAnsi="Gadugi" w:cs="Arial"/>
          <w:sz w:val="20"/>
          <w:szCs w:val="20"/>
        </w:rPr>
        <w:tab/>
      </w:r>
      <w:r w:rsidR="00F826F9" w:rsidRPr="00B80A1F">
        <w:rPr>
          <w:rFonts w:ascii="Gadugi" w:eastAsia="Calibri" w:hAnsi="Gadugi" w:cs="Arial"/>
          <w:sz w:val="20"/>
          <w:szCs w:val="20"/>
        </w:rPr>
        <w:t xml:space="preserve">Nicole </w:t>
      </w:r>
      <w:r w:rsidR="00A84E63" w:rsidRPr="00B80A1F">
        <w:rPr>
          <w:rFonts w:ascii="Gadugi" w:eastAsia="Calibri" w:hAnsi="Gadugi" w:cs="Arial"/>
          <w:sz w:val="20"/>
          <w:szCs w:val="20"/>
        </w:rPr>
        <w:t xml:space="preserve">Kaufman </w:t>
      </w:r>
      <w:r w:rsidR="00F826F9" w:rsidRPr="00B80A1F">
        <w:rPr>
          <w:rFonts w:ascii="Gadugi" w:eastAsia="Calibri" w:hAnsi="Gadugi" w:cs="Arial"/>
          <w:sz w:val="20"/>
          <w:szCs w:val="20"/>
        </w:rPr>
        <w:t xml:space="preserve">Dyess, Student </w:t>
      </w:r>
      <w:r w:rsidR="007A5248" w:rsidRPr="00B80A1F">
        <w:rPr>
          <w:rFonts w:ascii="Gadugi" w:eastAsia="Calibri" w:hAnsi="Gadugi" w:cs="Arial"/>
          <w:sz w:val="20"/>
          <w:szCs w:val="20"/>
        </w:rPr>
        <w:t>&amp;</w:t>
      </w:r>
      <w:r w:rsidR="00F826F9" w:rsidRPr="00B80A1F">
        <w:rPr>
          <w:rFonts w:ascii="Gadugi" w:eastAsia="Calibri" w:hAnsi="Gadugi" w:cs="Arial"/>
          <w:sz w:val="20"/>
          <w:szCs w:val="20"/>
        </w:rPr>
        <w:t xml:space="preserve"> Early Career Development</w:t>
      </w:r>
    </w:p>
    <w:p w14:paraId="427E97A7" w14:textId="6C2D9DC1" w:rsidR="00F06559" w:rsidRPr="00B80A1F" w:rsidRDefault="00F06559" w:rsidP="005A183D">
      <w:pPr>
        <w:tabs>
          <w:tab w:val="left" w:pos="3330"/>
          <w:tab w:val="left" w:pos="3780"/>
          <w:tab w:val="left" w:pos="3870"/>
        </w:tabs>
        <w:spacing w:line="259" w:lineRule="auto"/>
        <w:ind w:left="3240" w:hanging="3240"/>
        <w:rPr>
          <w:rFonts w:ascii="Gadugi" w:eastAsia="Calibri" w:hAnsi="Gadugi" w:cs="Arial"/>
          <w:sz w:val="20"/>
          <w:szCs w:val="20"/>
        </w:rPr>
      </w:pPr>
      <w:r w:rsidRPr="00B80A1F">
        <w:rPr>
          <w:rFonts w:ascii="Gadugi" w:eastAsia="Calibri" w:hAnsi="Gadugi" w:cs="Arial"/>
          <w:sz w:val="20"/>
          <w:szCs w:val="20"/>
        </w:rPr>
        <w:tab/>
        <w:t>Jennifer Jewers</w:t>
      </w:r>
      <w:r w:rsidR="007A5248" w:rsidRPr="00B80A1F">
        <w:rPr>
          <w:rFonts w:ascii="Gadugi" w:eastAsia="Calibri" w:hAnsi="Gadugi" w:cs="Arial"/>
          <w:sz w:val="20"/>
          <w:szCs w:val="20"/>
        </w:rPr>
        <w:t xml:space="preserve"> </w:t>
      </w:r>
      <w:r w:rsidRPr="00B80A1F">
        <w:rPr>
          <w:rFonts w:ascii="Gadugi" w:eastAsia="Calibri" w:hAnsi="Gadugi" w:cs="Arial"/>
          <w:sz w:val="20"/>
          <w:szCs w:val="20"/>
        </w:rPr>
        <w:t>Bowlin</w:t>
      </w:r>
      <w:r w:rsidR="007A5248" w:rsidRPr="00B80A1F">
        <w:rPr>
          <w:rFonts w:ascii="Gadugi" w:eastAsia="Calibri" w:hAnsi="Gadugi" w:cs="Arial"/>
          <w:sz w:val="20"/>
          <w:szCs w:val="20"/>
        </w:rPr>
        <w:t xml:space="preserve"> (</w:t>
      </w:r>
      <w:r w:rsidRPr="00B80A1F">
        <w:rPr>
          <w:rFonts w:ascii="Gadugi" w:eastAsia="Calibri" w:hAnsi="Gadugi" w:cs="Arial"/>
          <w:sz w:val="20"/>
          <w:szCs w:val="20"/>
        </w:rPr>
        <w:t>Elect</w:t>
      </w:r>
      <w:r w:rsidR="007A5248" w:rsidRPr="00B80A1F">
        <w:rPr>
          <w:rFonts w:ascii="Gadugi" w:eastAsia="Calibri" w:hAnsi="Gadugi" w:cs="Arial"/>
          <w:sz w:val="20"/>
          <w:szCs w:val="20"/>
        </w:rPr>
        <w:t>)</w:t>
      </w:r>
      <w:r w:rsidRPr="00B80A1F">
        <w:rPr>
          <w:rFonts w:ascii="Gadugi" w:eastAsia="Calibri" w:hAnsi="Gadugi" w:cs="Arial"/>
          <w:sz w:val="20"/>
          <w:szCs w:val="20"/>
        </w:rPr>
        <w:t xml:space="preserve">, Student </w:t>
      </w:r>
      <w:r w:rsidR="007A5248" w:rsidRPr="00B80A1F">
        <w:rPr>
          <w:rFonts w:ascii="Gadugi" w:eastAsia="Calibri" w:hAnsi="Gadugi" w:cs="Arial"/>
          <w:sz w:val="20"/>
          <w:szCs w:val="20"/>
        </w:rPr>
        <w:t>&amp;</w:t>
      </w:r>
      <w:r w:rsidRPr="00B80A1F">
        <w:rPr>
          <w:rFonts w:ascii="Gadugi" w:eastAsia="Calibri" w:hAnsi="Gadugi" w:cs="Arial"/>
          <w:sz w:val="20"/>
          <w:szCs w:val="20"/>
        </w:rPr>
        <w:t xml:space="preserve"> Early Career Development </w:t>
      </w:r>
    </w:p>
    <w:p w14:paraId="043691C1" w14:textId="57A247DC" w:rsidR="00490B60" w:rsidRPr="00B80A1F" w:rsidRDefault="00307079" w:rsidP="00521D8E">
      <w:pPr>
        <w:tabs>
          <w:tab w:val="left" w:pos="3330"/>
          <w:tab w:val="left" w:pos="3780"/>
          <w:tab w:val="left" w:pos="3870"/>
        </w:tabs>
        <w:spacing w:line="259" w:lineRule="auto"/>
        <w:ind w:left="3240" w:hanging="3240"/>
        <w:rPr>
          <w:rFonts w:ascii="Gadugi" w:eastAsia="Calibri" w:hAnsi="Gadugi" w:cs="Arial"/>
          <w:sz w:val="20"/>
          <w:szCs w:val="20"/>
        </w:rPr>
      </w:pPr>
      <w:r w:rsidRPr="00B80A1F">
        <w:rPr>
          <w:rFonts w:ascii="Gadugi" w:eastAsia="Calibri" w:hAnsi="Gadugi" w:cs="Arial"/>
          <w:sz w:val="20"/>
          <w:szCs w:val="20"/>
        </w:rPr>
        <w:tab/>
      </w:r>
      <w:r w:rsidR="00490B60" w:rsidRPr="00B80A1F">
        <w:rPr>
          <w:rFonts w:ascii="Gadugi" w:eastAsia="Calibri" w:hAnsi="Gadugi" w:cs="Arial"/>
          <w:sz w:val="20"/>
          <w:szCs w:val="20"/>
        </w:rPr>
        <w:t>Lester Su, Public Affairs &amp; Outreach</w:t>
      </w:r>
    </w:p>
    <w:p w14:paraId="6FAD22C4" w14:textId="2395E1F1" w:rsidR="003F17AF" w:rsidRPr="00B80A1F" w:rsidRDefault="003F17AF" w:rsidP="00521D8E">
      <w:pPr>
        <w:tabs>
          <w:tab w:val="left" w:pos="3330"/>
          <w:tab w:val="left" w:pos="3780"/>
          <w:tab w:val="left" w:pos="3870"/>
        </w:tabs>
        <w:spacing w:line="259" w:lineRule="auto"/>
        <w:ind w:left="3240" w:hanging="3240"/>
        <w:rPr>
          <w:rFonts w:ascii="Gadugi" w:eastAsia="Calibri" w:hAnsi="Gadugi" w:cs="Arial"/>
          <w:sz w:val="20"/>
          <w:szCs w:val="20"/>
        </w:rPr>
      </w:pPr>
      <w:r w:rsidRPr="00B80A1F">
        <w:rPr>
          <w:rFonts w:ascii="Gadugi" w:eastAsia="Calibri" w:hAnsi="Gadugi" w:cs="Arial"/>
          <w:sz w:val="20"/>
          <w:szCs w:val="20"/>
        </w:rPr>
        <w:tab/>
        <w:t>Tom Vogan, Standards and Certification</w:t>
      </w:r>
    </w:p>
    <w:p w14:paraId="629CC0F6" w14:textId="7B1ED402" w:rsidR="00E46EBF" w:rsidRPr="00B80A1F" w:rsidRDefault="00E46EBF" w:rsidP="00521D8E">
      <w:pPr>
        <w:tabs>
          <w:tab w:val="left" w:pos="3330"/>
          <w:tab w:val="left" w:pos="3780"/>
          <w:tab w:val="left" w:pos="3870"/>
        </w:tabs>
        <w:spacing w:line="259" w:lineRule="auto"/>
        <w:ind w:left="3240" w:hanging="3240"/>
        <w:rPr>
          <w:rFonts w:ascii="Gadugi" w:eastAsia="Calibri" w:hAnsi="Gadugi" w:cs="Arial"/>
          <w:sz w:val="20"/>
          <w:szCs w:val="20"/>
        </w:rPr>
      </w:pPr>
      <w:r w:rsidRPr="00B80A1F">
        <w:rPr>
          <w:rFonts w:ascii="Gadugi" w:eastAsia="Calibri" w:hAnsi="Gadugi" w:cs="Arial"/>
          <w:sz w:val="20"/>
          <w:szCs w:val="20"/>
        </w:rPr>
        <w:t>Secretary/Treasurer</w:t>
      </w:r>
      <w:r w:rsidRPr="00B80A1F">
        <w:rPr>
          <w:rFonts w:ascii="Gadugi" w:eastAsia="Calibri" w:hAnsi="Gadugi" w:cs="Arial"/>
          <w:sz w:val="20"/>
          <w:szCs w:val="20"/>
        </w:rPr>
        <w:tab/>
        <w:t>Tara McMahan</w:t>
      </w:r>
    </w:p>
    <w:p w14:paraId="578F74A4" w14:textId="4A8D9631" w:rsidR="005A183D" w:rsidRPr="00B80A1F" w:rsidRDefault="005A183D" w:rsidP="001E3E7C">
      <w:pPr>
        <w:tabs>
          <w:tab w:val="left" w:pos="3330"/>
          <w:tab w:val="left" w:pos="3780"/>
        </w:tabs>
        <w:spacing w:line="259" w:lineRule="auto"/>
        <w:ind w:left="3240" w:hanging="3240"/>
        <w:rPr>
          <w:rFonts w:ascii="Gadugi" w:eastAsia="Calibri" w:hAnsi="Gadugi" w:cs="Arial"/>
          <w:sz w:val="20"/>
          <w:szCs w:val="20"/>
        </w:rPr>
      </w:pPr>
      <w:r w:rsidRPr="00B80A1F">
        <w:rPr>
          <w:rFonts w:ascii="Gadugi" w:eastAsia="Calibri" w:hAnsi="Gadugi" w:cs="Arial"/>
          <w:sz w:val="20"/>
          <w:szCs w:val="20"/>
        </w:rPr>
        <w:t>Ass’t Secretary/General Counsel:</w:t>
      </w:r>
      <w:r w:rsidRPr="00B80A1F">
        <w:rPr>
          <w:rFonts w:ascii="Gadugi" w:eastAsia="Calibri" w:hAnsi="Gadugi" w:cs="Arial"/>
          <w:sz w:val="20"/>
          <w:szCs w:val="20"/>
        </w:rPr>
        <w:tab/>
        <w:t>John Delli Venneri, Esq.</w:t>
      </w:r>
    </w:p>
    <w:p w14:paraId="357A92D7" w14:textId="77777777" w:rsidR="005A183D" w:rsidRPr="00B80A1F" w:rsidRDefault="005A183D" w:rsidP="001E3E7C">
      <w:pPr>
        <w:tabs>
          <w:tab w:val="left" w:pos="3330"/>
          <w:tab w:val="left" w:pos="3780"/>
        </w:tabs>
        <w:spacing w:line="259" w:lineRule="auto"/>
        <w:ind w:left="3240" w:hanging="3240"/>
        <w:rPr>
          <w:rFonts w:ascii="Gadugi" w:eastAsia="Calibri" w:hAnsi="Gadugi" w:cs="Arial"/>
          <w:sz w:val="20"/>
          <w:szCs w:val="20"/>
        </w:rPr>
      </w:pPr>
      <w:r w:rsidRPr="00B80A1F">
        <w:rPr>
          <w:rFonts w:ascii="Gadugi" w:eastAsia="Calibri" w:hAnsi="Gadugi" w:cs="Arial"/>
          <w:sz w:val="20"/>
          <w:szCs w:val="20"/>
        </w:rPr>
        <w:t>Chief Financial Officer:</w:t>
      </w:r>
      <w:r w:rsidRPr="00B80A1F">
        <w:rPr>
          <w:rFonts w:ascii="Gadugi" w:eastAsia="Calibri" w:hAnsi="Gadugi" w:cs="Arial"/>
          <w:sz w:val="20"/>
          <w:szCs w:val="20"/>
        </w:rPr>
        <w:tab/>
        <w:t>William Garofalo</w:t>
      </w:r>
    </w:p>
    <w:p w14:paraId="62F56564" w14:textId="3D950A3C" w:rsidR="001E3E7C" w:rsidRPr="00C75BFB" w:rsidRDefault="00D609B7" w:rsidP="001E3E7C">
      <w:pPr>
        <w:tabs>
          <w:tab w:val="left" w:pos="3330"/>
          <w:tab w:val="left" w:pos="3780"/>
        </w:tabs>
        <w:spacing w:line="259" w:lineRule="auto"/>
        <w:ind w:left="3240" w:hanging="3240"/>
        <w:rPr>
          <w:rFonts w:ascii="Gadugi" w:eastAsia="Calibri" w:hAnsi="Gadugi" w:cs="Arial"/>
          <w:sz w:val="6"/>
          <w:szCs w:val="6"/>
        </w:rPr>
      </w:pPr>
      <w:r w:rsidRPr="00B80A1F">
        <w:rPr>
          <w:rFonts w:ascii="Gadugi" w:eastAsia="Calibri" w:hAnsi="Gadugi" w:cs="Arial"/>
          <w:sz w:val="20"/>
          <w:szCs w:val="20"/>
        </w:rPr>
        <w:t>Governors</w:t>
      </w:r>
      <w:r w:rsidR="00F16203" w:rsidRPr="00B80A1F">
        <w:rPr>
          <w:rFonts w:ascii="Gadugi" w:eastAsia="Calibri" w:hAnsi="Gadugi" w:cs="Arial"/>
          <w:sz w:val="20"/>
          <w:szCs w:val="20"/>
        </w:rPr>
        <w:t>-</w:t>
      </w:r>
      <w:r w:rsidR="00057627" w:rsidRPr="00B80A1F">
        <w:rPr>
          <w:rFonts w:ascii="Gadugi" w:eastAsia="Calibri" w:hAnsi="Gadugi" w:cs="Arial"/>
          <w:sz w:val="20"/>
          <w:szCs w:val="20"/>
        </w:rPr>
        <w:t>Elect</w:t>
      </w:r>
      <w:r w:rsidR="00A333EE" w:rsidRPr="00B80A1F">
        <w:rPr>
          <w:rFonts w:ascii="Gadugi" w:eastAsia="Calibri" w:hAnsi="Gadugi" w:cs="Arial"/>
          <w:sz w:val="20"/>
          <w:szCs w:val="20"/>
        </w:rPr>
        <w:t>s</w:t>
      </w:r>
      <w:r w:rsidRPr="00B80A1F">
        <w:rPr>
          <w:rFonts w:ascii="Gadugi" w:eastAsia="Calibri" w:hAnsi="Gadugi" w:cs="Arial"/>
          <w:sz w:val="20"/>
          <w:szCs w:val="20"/>
        </w:rPr>
        <w:t>:</w:t>
      </w:r>
      <w:r w:rsidRPr="00B80A1F">
        <w:rPr>
          <w:rFonts w:ascii="Gadugi" w:eastAsia="Calibri" w:hAnsi="Gadugi" w:cs="Arial"/>
          <w:sz w:val="20"/>
          <w:szCs w:val="20"/>
        </w:rPr>
        <w:tab/>
      </w:r>
      <w:r w:rsidR="00195F1D" w:rsidRPr="00B80A1F">
        <w:rPr>
          <w:rFonts w:ascii="Gadugi" w:eastAsia="Calibri" w:hAnsi="Gadugi" w:cs="Arial"/>
          <w:sz w:val="20"/>
          <w:szCs w:val="20"/>
        </w:rPr>
        <w:t xml:space="preserve">Nicole </w:t>
      </w:r>
      <w:r w:rsidR="00F06559" w:rsidRPr="00B80A1F">
        <w:rPr>
          <w:rFonts w:ascii="Gadugi" w:eastAsia="Calibri" w:hAnsi="Gadugi" w:cs="Arial"/>
          <w:sz w:val="20"/>
          <w:szCs w:val="20"/>
        </w:rPr>
        <w:t xml:space="preserve">Kaufman </w:t>
      </w:r>
      <w:r w:rsidR="00195F1D" w:rsidRPr="00B80A1F">
        <w:rPr>
          <w:rFonts w:ascii="Gadugi" w:eastAsia="Calibri" w:hAnsi="Gadugi" w:cs="Arial"/>
          <w:sz w:val="20"/>
          <w:szCs w:val="20"/>
        </w:rPr>
        <w:t>Dyess</w:t>
      </w:r>
      <w:r w:rsidR="00D920A4" w:rsidRPr="00B80A1F">
        <w:rPr>
          <w:rFonts w:ascii="Gadugi" w:eastAsia="Calibri" w:hAnsi="Gadugi" w:cs="Arial"/>
          <w:sz w:val="20"/>
          <w:szCs w:val="20"/>
        </w:rPr>
        <w:t xml:space="preserve">, </w:t>
      </w:r>
      <w:r w:rsidR="00775DE0" w:rsidRPr="00B80A1F">
        <w:rPr>
          <w:rFonts w:ascii="Gadugi" w:eastAsia="Calibri" w:hAnsi="Gadugi" w:cs="Arial"/>
          <w:sz w:val="20"/>
          <w:szCs w:val="20"/>
        </w:rPr>
        <w:t>William King, Janis Terpenny</w:t>
      </w:r>
    </w:p>
    <w:p w14:paraId="4E595862" w14:textId="77777777" w:rsidR="00195F1D" w:rsidRPr="0052352C" w:rsidRDefault="00195F1D" w:rsidP="00EE1269">
      <w:pPr>
        <w:rPr>
          <w:rFonts w:ascii="Gadugi" w:hAnsi="Gadugi"/>
          <w:sz w:val="16"/>
          <w:szCs w:val="16"/>
          <w:u w:val="single"/>
        </w:rPr>
      </w:pPr>
    </w:p>
    <w:p w14:paraId="2284C319" w14:textId="6E8062C0" w:rsidR="00EE1269" w:rsidRPr="00C75BFB" w:rsidRDefault="00EE1269" w:rsidP="00EE1269">
      <w:pPr>
        <w:rPr>
          <w:rFonts w:ascii="Gadugi" w:hAnsi="Gadugi"/>
          <w:sz w:val="20"/>
          <w:szCs w:val="20"/>
          <w:u w:val="single"/>
        </w:rPr>
      </w:pPr>
      <w:r w:rsidRPr="00C75BFB">
        <w:rPr>
          <w:rFonts w:ascii="Gadugi" w:hAnsi="Gadugi"/>
          <w:sz w:val="20"/>
          <w:szCs w:val="20"/>
          <w:u w:val="single"/>
        </w:rPr>
        <w:t>Guest</w:t>
      </w:r>
      <w:r w:rsidR="00BF0E1F" w:rsidRPr="00C75BFB">
        <w:rPr>
          <w:rFonts w:ascii="Gadugi" w:hAnsi="Gadugi"/>
          <w:sz w:val="20"/>
          <w:szCs w:val="20"/>
          <w:u w:val="single"/>
        </w:rPr>
        <w:t>s</w:t>
      </w:r>
    </w:p>
    <w:p w14:paraId="594EBA15" w14:textId="19B66568" w:rsidR="004C5A76" w:rsidRPr="00B80A1F" w:rsidRDefault="004C5A76" w:rsidP="001F734A">
      <w:pPr>
        <w:tabs>
          <w:tab w:val="left" w:pos="3240"/>
        </w:tabs>
        <w:rPr>
          <w:rFonts w:ascii="Gadugi" w:eastAsia="Calibri" w:hAnsi="Gadugi" w:cs="Arial"/>
          <w:sz w:val="20"/>
          <w:szCs w:val="20"/>
        </w:rPr>
      </w:pPr>
      <w:r w:rsidRPr="00B80A1F">
        <w:rPr>
          <w:rFonts w:ascii="Gadugi" w:eastAsia="Calibri" w:hAnsi="Gadugi" w:cs="Arial"/>
          <w:sz w:val="20"/>
          <w:szCs w:val="20"/>
        </w:rPr>
        <w:t>Oscar Barton, Jr.</w:t>
      </w:r>
      <w:r w:rsidRPr="00B80A1F">
        <w:rPr>
          <w:rFonts w:ascii="Gadugi" w:eastAsia="Calibri" w:hAnsi="Gadugi" w:cs="Arial"/>
          <w:sz w:val="20"/>
          <w:szCs w:val="20"/>
        </w:rPr>
        <w:tab/>
        <w:t>Chair, ASME Nominating Committee</w:t>
      </w:r>
      <w:r w:rsidR="00CB0EA8" w:rsidRPr="00B80A1F">
        <w:rPr>
          <w:rFonts w:ascii="Gadugi" w:eastAsia="Calibri" w:hAnsi="Gadugi" w:cs="Arial"/>
          <w:sz w:val="20"/>
          <w:szCs w:val="20"/>
        </w:rPr>
        <w:t>*</w:t>
      </w:r>
    </w:p>
    <w:p w14:paraId="4825F626" w14:textId="698A878D" w:rsidR="006C3E96" w:rsidRPr="00B80A1F" w:rsidRDefault="006C3E96" w:rsidP="001F734A">
      <w:pPr>
        <w:tabs>
          <w:tab w:val="left" w:pos="3240"/>
        </w:tabs>
        <w:rPr>
          <w:rFonts w:ascii="Gadugi" w:eastAsia="Calibri" w:hAnsi="Gadugi" w:cs="Arial"/>
          <w:sz w:val="20"/>
          <w:szCs w:val="20"/>
        </w:rPr>
      </w:pPr>
      <w:r w:rsidRPr="00B80A1F">
        <w:rPr>
          <w:rFonts w:ascii="Gadugi" w:eastAsia="Calibri" w:hAnsi="Gadugi" w:cs="Arial"/>
          <w:sz w:val="20"/>
          <w:szCs w:val="20"/>
        </w:rPr>
        <w:t>Amy Betz</w:t>
      </w:r>
      <w:r w:rsidRPr="00B80A1F">
        <w:rPr>
          <w:rFonts w:ascii="Gadugi" w:eastAsia="Calibri" w:hAnsi="Gadugi" w:cs="Arial"/>
          <w:sz w:val="20"/>
          <w:szCs w:val="20"/>
        </w:rPr>
        <w:tab/>
        <w:t>Chair-Elect, DEI Strategy Committee*/**</w:t>
      </w:r>
    </w:p>
    <w:p w14:paraId="4D4C921E" w14:textId="0DAF0C25" w:rsidR="003C2355" w:rsidRPr="00B80A1F" w:rsidRDefault="003C2355" w:rsidP="00281739">
      <w:pPr>
        <w:tabs>
          <w:tab w:val="left" w:pos="3240"/>
        </w:tabs>
        <w:ind w:left="2880" w:hanging="2880"/>
        <w:rPr>
          <w:rFonts w:ascii="Gadugi" w:hAnsi="Gadugi"/>
          <w:sz w:val="20"/>
          <w:szCs w:val="20"/>
        </w:rPr>
      </w:pPr>
      <w:r w:rsidRPr="00B80A1F">
        <w:rPr>
          <w:rFonts w:ascii="Gadugi" w:hAnsi="Gadugi"/>
          <w:sz w:val="20"/>
          <w:szCs w:val="20"/>
        </w:rPr>
        <w:t>Karen Ohland</w:t>
      </w:r>
      <w:r w:rsidRPr="00B80A1F">
        <w:rPr>
          <w:rFonts w:ascii="Gadugi" w:hAnsi="Gadugi"/>
          <w:sz w:val="20"/>
          <w:szCs w:val="20"/>
        </w:rPr>
        <w:tab/>
      </w:r>
      <w:r w:rsidRPr="00B80A1F">
        <w:rPr>
          <w:rFonts w:ascii="Gadugi" w:hAnsi="Gadugi"/>
          <w:sz w:val="20"/>
          <w:szCs w:val="20"/>
        </w:rPr>
        <w:tab/>
        <w:t>Past President, 2022-2023</w:t>
      </w:r>
    </w:p>
    <w:p w14:paraId="1EB62352" w14:textId="5AB83D39" w:rsidR="00275ADE" w:rsidRPr="00B80A1F" w:rsidRDefault="00275ADE" w:rsidP="001D632A">
      <w:pPr>
        <w:tabs>
          <w:tab w:val="left" w:pos="3240"/>
        </w:tabs>
        <w:ind w:left="2880" w:hanging="2880"/>
        <w:rPr>
          <w:rFonts w:ascii="Gadugi" w:hAnsi="Gadugi"/>
          <w:sz w:val="20"/>
          <w:szCs w:val="20"/>
        </w:rPr>
      </w:pPr>
      <w:r w:rsidRPr="00B80A1F">
        <w:rPr>
          <w:rFonts w:ascii="Gadugi" w:hAnsi="Gadugi"/>
          <w:sz w:val="20"/>
          <w:szCs w:val="20"/>
        </w:rPr>
        <w:t>Keith Roe</w:t>
      </w:r>
      <w:r w:rsidRPr="00B80A1F">
        <w:rPr>
          <w:rFonts w:ascii="Gadugi" w:hAnsi="Gadugi"/>
          <w:sz w:val="20"/>
          <w:szCs w:val="20"/>
        </w:rPr>
        <w:tab/>
      </w:r>
      <w:r w:rsidRPr="00B80A1F">
        <w:rPr>
          <w:rFonts w:ascii="Gadugi" w:hAnsi="Gadugi"/>
          <w:sz w:val="20"/>
          <w:szCs w:val="20"/>
        </w:rPr>
        <w:tab/>
        <w:t xml:space="preserve">Past President, </w:t>
      </w:r>
      <w:r w:rsidR="00920492" w:rsidRPr="00B80A1F">
        <w:rPr>
          <w:rFonts w:ascii="Gadugi" w:hAnsi="Gadugi"/>
          <w:sz w:val="20"/>
          <w:szCs w:val="20"/>
        </w:rPr>
        <w:t>2016-2017</w:t>
      </w:r>
      <w:r w:rsidRPr="00B80A1F">
        <w:rPr>
          <w:rFonts w:ascii="Gadugi" w:hAnsi="Gadugi"/>
          <w:sz w:val="20"/>
          <w:szCs w:val="20"/>
        </w:rPr>
        <w:t>*</w:t>
      </w:r>
    </w:p>
    <w:p w14:paraId="7B510F76" w14:textId="5EAFB773" w:rsidR="00AA2F84" w:rsidRPr="00B80A1F" w:rsidRDefault="00AA2F84" w:rsidP="00AA2F84">
      <w:pPr>
        <w:tabs>
          <w:tab w:val="left" w:pos="3240"/>
        </w:tabs>
        <w:ind w:left="2880" w:hanging="2880"/>
        <w:rPr>
          <w:rFonts w:ascii="Gadugi" w:hAnsi="Gadugi"/>
          <w:sz w:val="20"/>
          <w:szCs w:val="20"/>
        </w:rPr>
      </w:pPr>
      <w:r w:rsidRPr="00B80A1F">
        <w:rPr>
          <w:rFonts w:ascii="Gadugi" w:hAnsi="Gadugi"/>
          <w:sz w:val="20"/>
          <w:szCs w:val="20"/>
        </w:rPr>
        <w:t>Nicole Salloum</w:t>
      </w:r>
      <w:r w:rsidRPr="00B80A1F">
        <w:rPr>
          <w:rFonts w:ascii="Gadugi" w:hAnsi="Gadugi"/>
          <w:sz w:val="20"/>
          <w:szCs w:val="20"/>
        </w:rPr>
        <w:tab/>
      </w:r>
      <w:r w:rsidRPr="00B80A1F">
        <w:rPr>
          <w:rFonts w:ascii="Gadugi" w:hAnsi="Gadugi"/>
          <w:sz w:val="20"/>
          <w:szCs w:val="20"/>
        </w:rPr>
        <w:tab/>
        <w:t>ECLIPSE Intern, BOG</w:t>
      </w:r>
    </w:p>
    <w:p w14:paraId="608DB42B" w14:textId="43D3234C" w:rsidR="00CB0EA8" w:rsidRPr="00B80A1F" w:rsidRDefault="00CB0EA8" w:rsidP="00AA2F84">
      <w:pPr>
        <w:tabs>
          <w:tab w:val="left" w:pos="3240"/>
        </w:tabs>
        <w:ind w:left="2880" w:hanging="2880"/>
        <w:rPr>
          <w:rFonts w:ascii="Gadugi" w:hAnsi="Gadugi"/>
          <w:sz w:val="20"/>
          <w:szCs w:val="20"/>
        </w:rPr>
      </w:pPr>
      <w:r w:rsidRPr="00B80A1F">
        <w:rPr>
          <w:rFonts w:ascii="Gadugi" w:hAnsi="Gadugi"/>
          <w:sz w:val="20"/>
          <w:szCs w:val="20"/>
        </w:rPr>
        <w:t>Terry Shoup</w:t>
      </w:r>
      <w:r w:rsidRPr="00B80A1F">
        <w:rPr>
          <w:rFonts w:ascii="Gadugi" w:hAnsi="Gadugi"/>
          <w:sz w:val="20"/>
          <w:szCs w:val="20"/>
        </w:rPr>
        <w:tab/>
      </w:r>
      <w:r w:rsidRPr="00B80A1F">
        <w:rPr>
          <w:rFonts w:ascii="Gadugi" w:hAnsi="Gadugi"/>
          <w:sz w:val="20"/>
          <w:szCs w:val="20"/>
        </w:rPr>
        <w:tab/>
        <w:t xml:space="preserve">Past President, </w:t>
      </w:r>
      <w:r w:rsidR="006F4DAE" w:rsidRPr="00B80A1F">
        <w:rPr>
          <w:rFonts w:ascii="Gadugi" w:hAnsi="Gadugi"/>
          <w:sz w:val="20"/>
          <w:szCs w:val="20"/>
        </w:rPr>
        <w:t>2006-2007</w:t>
      </w:r>
      <w:r w:rsidRPr="00B80A1F">
        <w:rPr>
          <w:rFonts w:ascii="Gadugi" w:hAnsi="Gadugi"/>
          <w:sz w:val="20"/>
          <w:szCs w:val="20"/>
        </w:rPr>
        <w:t>*</w:t>
      </w:r>
    </w:p>
    <w:p w14:paraId="6AC70833" w14:textId="055D16CF" w:rsidR="00AA2F84" w:rsidRPr="00B80A1F" w:rsidRDefault="00455AD3" w:rsidP="00281739">
      <w:pPr>
        <w:tabs>
          <w:tab w:val="left" w:pos="3240"/>
        </w:tabs>
        <w:ind w:left="2880" w:hanging="2880"/>
        <w:rPr>
          <w:rFonts w:ascii="Gadugi" w:hAnsi="Gadugi"/>
          <w:sz w:val="20"/>
          <w:szCs w:val="20"/>
        </w:rPr>
      </w:pPr>
      <w:r w:rsidRPr="00B80A1F">
        <w:rPr>
          <w:rFonts w:ascii="Gadugi" w:hAnsi="Gadugi"/>
          <w:sz w:val="20"/>
          <w:szCs w:val="20"/>
        </w:rPr>
        <w:t>Bob Sims</w:t>
      </w:r>
      <w:r w:rsidRPr="00B80A1F">
        <w:rPr>
          <w:rFonts w:ascii="Gadugi" w:hAnsi="Gadugi"/>
          <w:sz w:val="20"/>
          <w:szCs w:val="20"/>
        </w:rPr>
        <w:tab/>
      </w:r>
      <w:r w:rsidRPr="00B80A1F">
        <w:rPr>
          <w:rFonts w:ascii="Gadugi" w:hAnsi="Gadugi"/>
          <w:sz w:val="20"/>
          <w:szCs w:val="20"/>
        </w:rPr>
        <w:tab/>
      </w:r>
      <w:r w:rsidR="00DD4F62" w:rsidRPr="00B80A1F">
        <w:rPr>
          <w:rFonts w:ascii="Gadugi" w:hAnsi="Gadugi"/>
          <w:sz w:val="20"/>
          <w:szCs w:val="20"/>
        </w:rPr>
        <w:t>Past President, 2014-2015</w:t>
      </w:r>
      <w:r w:rsidR="00CB0EA8" w:rsidRPr="00B80A1F">
        <w:rPr>
          <w:rFonts w:ascii="Gadugi" w:hAnsi="Gadugi"/>
          <w:sz w:val="20"/>
          <w:szCs w:val="20"/>
        </w:rPr>
        <w:t>*</w:t>
      </w:r>
    </w:p>
    <w:p w14:paraId="471686F0" w14:textId="4C49278C" w:rsidR="00455AD3" w:rsidRPr="00B80A1F" w:rsidRDefault="00441A2C" w:rsidP="00AA2F84">
      <w:pPr>
        <w:tabs>
          <w:tab w:val="left" w:pos="3240"/>
        </w:tabs>
        <w:ind w:left="2880" w:hanging="2880"/>
        <w:rPr>
          <w:rFonts w:ascii="Gadugi" w:hAnsi="Gadugi"/>
          <w:sz w:val="20"/>
          <w:szCs w:val="20"/>
        </w:rPr>
      </w:pPr>
      <w:r w:rsidRPr="00B80A1F">
        <w:rPr>
          <w:rFonts w:ascii="Gadugi" w:hAnsi="Gadugi"/>
          <w:sz w:val="20"/>
          <w:szCs w:val="20"/>
        </w:rPr>
        <w:t>David Smith</w:t>
      </w:r>
      <w:r w:rsidRPr="00B80A1F">
        <w:rPr>
          <w:rFonts w:ascii="Gadugi" w:hAnsi="Gadugi"/>
          <w:sz w:val="20"/>
          <w:szCs w:val="20"/>
        </w:rPr>
        <w:tab/>
      </w:r>
      <w:r w:rsidRPr="00B80A1F">
        <w:rPr>
          <w:rFonts w:ascii="Gadugi" w:hAnsi="Gadugi"/>
          <w:sz w:val="20"/>
          <w:szCs w:val="20"/>
        </w:rPr>
        <w:tab/>
        <w:t>Nominating Committee*</w:t>
      </w:r>
      <w:r w:rsidR="00455AD3" w:rsidRPr="00B80A1F">
        <w:rPr>
          <w:rFonts w:ascii="Gadugi" w:hAnsi="Gadugi"/>
          <w:sz w:val="20"/>
          <w:szCs w:val="20"/>
        </w:rPr>
        <w:tab/>
      </w:r>
    </w:p>
    <w:p w14:paraId="7DBC7555" w14:textId="61A90D74" w:rsidR="00441A2C" w:rsidRPr="00B80A1F" w:rsidRDefault="00441A2C" w:rsidP="00AA2F84">
      <w:pPr>
        <w:tabs>
          <w:tab w:val="left" w:pos="3240"/>
        </w:tabs>
        <w:ind w:left="2880" w:hanging="2880"/>
        <w:rPr>
          <w:rFonts w:ascii="Gadugi" w:hAnsi="Gadugi"/>
          <w:sz w:val="20"/>
          <w:szCs w:val="20"/>
        </w:rPr>
      </w:pPr>
      <w:r w:rsidRPr="00B80A1F">
        <w:rPr>
          <w:rFonts w:ascii="Gadugi" w:hAnsi="Gadugi"/>
          <w:sz w:val="20"/>
          <w:szCs w:val="20"/>
        </w:rPr>
        <w:t>Benjamin Wel</w:t>
      </w:r>
      <w:r w:rsidR="00ED4A35">
        <w:rPr>
          <w:rFonts w:ascii="Gadugi" w:hAnsi="Gadugi"/>
          <w:sz w:val="20"/>
          <w:szCs w:val="20"/>
        </w:rPr>
        <w:t>l</w:t>
      </w:r>
      <w:r w:rsidRPr="00B80A1F">
        <w:rPr>
          <w:rFonts w:ascii="Gadugi" w:hAnsi="Gadugi"/>
          <w:sz w:val="20"/>
          <w:szCs w:val="20"/>
        </w:rPr>
        <w:t>hoefer</w:t>
      </w:r>
      <w:r w:rsidRPr="00B80A1F">
        <w:rPr>
          <w:rFonts w:ascii="Gadugi" w:hAnsi="Gadugi"/>
          <w:sz w:val="20"/>
          <w:szCs w:val="20"/>
        </w:rPr>
        <w:tab/>
      </w:r>
      <w:r w:rsidRPr="00B80A1F">
        <w:rPr>
          <w:rFonts w:ascii="Gadugi" w:hAnsi="Gadugi"/>
          <w:sz w:val="20"/>
          <w:szCs w:val="20"/>
        </w:rPr>
        <w:tab/>
      </w:r>
      <w:r w:rsidR="00B22089" w:rsidRPr="00B80A1F">
        <w:rPr>
          <w:rFonts w:ascii="Gadugi" w:hAnsi="Gadugi"/>
          <w:sz w:val="20"/>
          <w:szCs w:val="20"/>
        </w:rPr>
        <w:t>Director, TEC Product Management*</w:t>
      </w:r>
    </w:p>
    <w:p w14:paraId="15469B4B" w14:textId="77777777" w:rsidR="001F734A" w:rsidRPr="00B80A1F" w:rsidRDefault="001F734A" w:rsidP="00EE1269">
      <w:pPr>
        <w:tabs>
          <w:tab w:val="left" w:pos="3240"/>
        </w:tabs>
        <w:ind w:left="2880" w:hanging="2880"/>
        <w:rPr>
          <w:rFonts w:ascii="Gadugi" w:hAnsi="Gadugi"/>
          <w:sz w:val="20"/>
          <w:szCs w:val="20"/>
        </w:rPr>
      </w:pPr>
    </w:p>
    <w:p w14:paraId="3448F9A1" w14:textId="0FAD4778" w:rsidR="00836A05" w:rsidRPr="00B80A1F" w:rsidRDefault="00836A05" w:rsidP="001E3E7C">
      <w:pPr>
        <w:tabs>
          <w:tab w:val="left" w:pos="-1440"/>
          <w:tab w:val="left" w:pos="-720"/>
          <w:tab w:val="left" w:pos="3330"/>
          <w:tab w:val="left" w:pos="3780"/>
        </w:tabs>
        <w:suppressAutoHyphens/>
        <w:spacing w:line="259" w:lineRule="auto"/>
        <w:ind w:left="3240" w:hanging="3240"/>
        <w:outlineLvl w:val="0"/>
        <w:rPr>
          <w:rFonts w:ascii="Gadugi" w:eastAsia="Calibri" w:hAnsi="Gadugi" w:cs="Arial"/>
          <w:sz w:val="20"/>
          <w:szCs w:val="20"/>
          <w:u w:val="single"/>
        </w:rPr>
      </w:pPr>
      <w:r w:rsidRPr="00B80A1F">
        <w:rPr>
          <w:rFonts w:ascii="Gadugi" w:eastAsia="Calibri" w:hAnsi="Gadugi" w:cs="Arial"/>
          <w:sz w:val="20"/>
          <w:szCs w:val="20"/>
          <w:u w:val="single"/>
        </w:rPr>
        <w:t>Staff</w:t>
      </w:r>
    </w:p>
    <w:p w14:paraId="6206C115" w14:textId="3FD46532" w:rsidR="004B2091" w:rsidRPr="00B80A1F" w:rsidRDefault="004B2091" w:rsidP="00836A05">
      <w:pPr>
        <w:tabs>
          <w:tab w:val="left" w:pos="720"/>
          <w:tab w:val="left" w:pos="2880"/>
          <w:tab w:val="left" w:pos="3240"/>
          <w:tab w:val="left" w:pos="3780"/>
        </w:tabs>
        <w:ind w:left="3780" w:hanging="3780"/>
        <w:rPr>
          <w:rFonts w:ascii="Gadugi" w:eastAsia="Calibri" w:hAnsi="Gadugi" w:cs="Arial"/>
          <w:color w:val="171717"/>
          <w:sz w:val="20"/>
          <w:szCs w:val="20"/>
        </w:rPr>
      </w:pPr>
      <w:r w:rsidRPr="00B80A1F">
        <w:rPr>
          <w:rFonts w:ascii="Gadugi" w:eastAsia="Calibri" w:hAnsi="Gadugi" w:cs="Arial"/>
          <w:color w:val="171717"/>
          <w:sz w:val="20"/>
          <w:szCs w:val="20"/>
        </w:rPr>
        <w:t>RuthAnn Bigley</w:t>
      </w:r>
      <w:r w:rsidRPr="00B80A1F">
        <w:rPr>
          <w:rFonts w:ascii="Gadugi" w:eastAsia="Calibri" w:hAnsi="Gadugi" w:cs="Arial"/>
          <w:color w:val="171717"/>
          <w:sz w:val="20"/>
          <w:szCs w:val="20"/>
        </w:rPr>
        <w:tab/>
      </w:r>
      <w:r w:rsidRPr="00B80A1F">
        <w:rPr>
          <w:rFonts w:ascii="Gadugi" w:eastAsia="Calibri" w:hAnsi="Gadugi" w:cs="Arial"/>
          <w:color w:val="171717"/>
          <w:sz w:val="20"/>
          <w:szCs w:val="20"/>
        </w:rPr>
        <w:tab/>
        <w:t>Manager, Governance Programs</w:t>
      </w:r>
    </w:p>
    <w:p w14:paraId="0C175E7F" w14:textId="017AC07B" w:rsidR="00CE0F06" w:rsidRPr="00B80A1F" w:rsidRDefault="00CE0F06" w:rsidP="00836A05">
      <w:pPr>
        <w:tabs>
          <w:tab w:val="left" w:pos="720"/>
          <w:tab w:val="left" w:pos="2880"/>
          <w:tab w:val="left" w:pos="3240"/>
          <w:tab w:val="left" w:pos="3780"/>
        </w:tabs>
        <w:ind w:left="3780" w:hanging="3780"/>
        <w:rPr>
          <w:rFonts w:ascii="Gadugi" w:eastAsia="Calibri" w:hAnsi="Gadugi" w:cs="Arial"/>
          <w:color w:val="171717"/>
          <w:sz w:val="20"/>
          <w:szCs w:val="20"/>
        </w:rPr>
      </w:pPr>
      <w:r w:rsidRPr="00B80A1F">
        <w:rPr>
          <w:rFonts w:ascii="Gadugi" w:eastAsia="Calibri" w:hAnsi="Gadugi" w:cs="Arial"/>
          <w:color w:val="171717"/>
          <w:sz w:val="20"/>
          <w:szCs w:val="20"/>
        </w:rPr>
        <w:t>Clare Bruff</w:t>
      </w:r>
      <w:r w:rsidRPr="00B80A1F">
        <w:rPr>
          <w:rFonts w:ascii="Gadugi" w:eastAsia="Calibri" w:hAnsi="Gadugi" w:cs="Arial"/>
          <w:color w:val="171717"/>
          <w:sz w:val="20"/>
          <w:szCs w:val="20"/>
        </w:rPr>
        <w:tab/>
      </w:r>
      <w:r w:rsidRPr="00B80A1F">
        <w:rPr>
          <w:rFonts w:ascii="Gadugi" w:eastAsia="Calibri" w:hAnsi="Gadugi" w:cs="Arial"/>
          <w:color w:val="171717"/>
          <w:sz w:val="20"/>
          <w:szCs w:val="20"/>
        </w:rPr>
        <w:tab/>
        <w:t>Director, Volunteer Engagement &amp; Diversity</w:t>
      </w:r>
    </w:p>
    <w:p w14:paraId="32D5EF98" w14:textId="41026A3E" w:rsidR="00CE0F06" w:rsidRPr="00B80A1F" w:rsidRDefault="00CE0F06" w:rsidP="00836A05">
      <w:pPr>
        <w:tabs>
          <w:tab w:val="left" w:pos="720"/>
          <w:tab w:val="left" w:pos="2880"/>
          <w:tab w:val="left" w:pos="3240"/>
          <w:tab w:val="left" w:pos="3780"/>
        </w:tabs>
        <w:ind w:left="3780" w:hanging="3780"/>
        <w:rPr>
          <w:rFonts w:ascii="Gadugi" w:eastAsia="Calibri" w:hAnsi="Gadugi" w:cs="Arial"/>
          <w:color w:val="171717"/>
          <w:sz w:val="20"/>
          <w:szCs w:val="20"/>
        </w:rPr>
      </w:pPr>
      <w:r w:rsidRPr="00B80A1F">
        <w:rPr>
          <w:rFonts w:ascii="Gadugi" w:eastAsia="Calibri" w:hAnsi="Gadugi" w:cs="Arial"/>
          <w:color w:val="171717"/>
          <w:sz w:val="20"/>
          <w:szCs w:val="20"/>
        </w:rPr>
        <w:t>Sandra Bullock</w:t>
      </w:r>
      <w:r w:rsidRPr="00B80A1F">
        <w:rPr>
          <w:rFonts w:ascii="Gadugi" w:eastAsia="Calibri" w:hAnsi="Gadugi" w:cs="Arial"/>
          <w:color w:val="171717"/>
          <w:sz w:val="20"/>
          <w:szCs w:val="20"/>
        </w:rPr>
        <w:tab/>
      </w:r>
      <w:r w:rsidRPr="00B80A1F">
        <w:rPr>
          <w:rFonts w:ascii="Gadugi" w:eastAsia="Calibri" w:hAnsi="Gadugi" w:cs="Arial"/>
          <w:color w:val="171717"/>
          <w:sz w:val="20"/>
          <w:szCs w:val="20"/>
        </w:rPr>
        <w:tab/>
        <w:t>Senior Manager, Learning Technology &amp; Data Analytics</w:t>
      </w:r>
    </w:p>
    <w:p w14:paraId="7B3EE59F" w14:textId="58280E81" w:rsidR="00836A05" w:rsidRPr="00B80A1F" w:rsidRDefault="00064E6E" w:rsidP="00836A05">
      <w:pPr>
        <w:tabs>
          <w:tab w:val="left" w:pos="720"/>
          <w:tab w:val="left" w:pos="2880"/>
          <w:tab w:val="left" w:pos="3240"/>
          <w:tab w:val="left" w:pos="3780"/>
        </w:tabs>
        <w:ind w:left="3780" w:hanging="3780"/>
        <w:rPr>
          <w:rFonts w:ascii="Gadugi" w:eastAsia="Calibri" w:hAnsi="Gadugi" w:cs="Arial"/>
          <w:color w:val="171717"/>
          <w:sz w:val="20"/>
          <w:szCs w:val="20"/>
        </w:rPr>
      </w:pPr>
      <w:r w:rsidRPr="00B80A1F">
        <w:rPr>
          <w:rFonts w:ascii="Gadugi" w:eastAsia="Calibri" w:hAnsi="Gadugi" w:cs="Arial"/>
          <w:color w:val="171717"/>
          <w:sz w:val="20"/>
          <w:szCs w:val="20"/>
        </w:rPr>
        <w:t>S</w:t>
      </w:r>
      <w:r w:rsidR="00836A05" w:rsidRPr="00B80A1F">
        <w:rPr>
          <w:rFonts w:ascii="Gadugi" w:eastAsia="Calibri" w:hAnsi="Gadugi" w:cs="Arial"/>
          <w:color w:val="171717"/>
          <w:sz w:val="20"/>
          <w:szCs w:val="20"/>
        </w:rPr>
        <w:t>usie Cabanas</w:t>
      </w:r>
      <w:r w:rsidR="00836A05" w:rsidRPr="00B80A1F">
        <w:rPr>
          <w:rFonts w:ascii="Gadugi" w:eastAsia="Calibri" w:hAnsi="Gadugi" w:cs="Arial"/>
          <w:color w:val="171717"/>
          <w:sz w:val="20"/>
          <w:szCs w:val="20"/>
        </w:rPr>
        <w:tab/>
      </w:r>
      <w:r w:rsidR="00836A05" w:rsidRPr="00B80A1F">
        <w:rPr>
          <w:rFonts w:ascii="Gadugi" w:eastAsia="Calibri" w:hAnsi="Gadugi" w:cs="Arial"/>
          <w:color w:val="171717"/>
          <w:sz w:val="20"/>
          <w:szCs w:val="20"/>
        </w:rPr>
        <w:tab/>
        <w:t xml:space="preserve">Manager, Global Alliances </w:t>
      </w:r>
      <w:r w:rsidR="00713984" w:rsidRPr="00B80A1F">
        <w:rPr>
          <w:rFonts w:ascii="Gadugi" w:eastAsia="Calibri" w:hAnsi="Gadugi" w:cs="Arial"/>
          <w:color w:val="171717"/>
          <w:sz w:val="20"/>
          <w:szCs w:val="20"/>
        </w:rPr>
        <w:t>&amp;</w:t>
      </w:r>
      <w:r w:rsidR="00836A05" w:rsidRPr="00B80A1F">
        <w:rPr>
          <w:rFonts w:ascii="Gadugi" w:eastAsia="Calibri" w:hAnsi="Gadugi" w:cs="Arial"/>
          <w:color w:val="171717"/>
          <w:sz w:val="20"/>
          <w:szCs w:val="20"/>
        </w:rPr>
        <w:t xml:space="preserve"> Board Operations</w:t>
      </w:r>
    </w:p>
    <w:p w14:paraId="0E41CCB9" w14:textId="0C156468" w:rsidR="00CE0F06" w:rsidRDefault="00CE0F06" w:rsidP="00836A05">
      <w:pPr>
        <w:tabs>
          <w:tab w:val="left" w:pos="720"/>
          <w:tab w:val="left" w:pos="2880"/>
          <w:tab w:val="left" w:pos="3240"/>
          <w:tab w:val="left" w:pos="3780"/>
        </w:tabs>
        <w:ind w:left="3780" w:hanging="3780"/>
        <w:rPr>
          <w:rFonts w:ascii="Gadugi" w:eastAsia="Calibri" w:hAnsi="Gadugi" w:cs="Arial"/>
          <w:color w:val="171717"/>
          <w:sz w:val="20"/>
          <w:szCs w:val="20"/>
        </w:rPr>
      </w:pPr>
      <w:r w:rsidRPr="00B80A1F">
        <w:rPr>
          <w:rFonts w:ascii="Gadugi" w:eastAsia="Calibri" w:hAnsi="Gadugi" w:cs="Arial"/>
          <w:color w:val="171717"/>
          <w:sz w:val="20"/>
          <w:szCs w:val="20"/>
        </w:rPr>
        <w:t>Chris Cantrell</w:t>
      </w:r>
      <w:r>
        <w:rPr>
          <w:rFonts w:ascii="Gadugi" w:eastAsia="Calibri" w:hAnsi="Gadugi" w:cs="Arial"/>
          <w:color w:val="171717"/>
          <w:sz w:val="20"/>
          <w:szCs w:val="20"/>
        </w:rPr>
        <w:tab/>
      </w:r>
      <w:r>
        <w:rPr>
          <w:rFonts w:ascii="Gadugi" w:eastAsia="Calibri" w:hAnsi="Gadugi" w:cs="Arial"/>
          <w:color w:val="171717"/>
          <w:sz w:val="20"/>
          <w:szCs w:val="20"/>
        </w:rPr>
        <w:tab/>
        <w:t>Sr. Managing Director, Standards Engineering Services</w:t>
      </w:r>
    </w:p>
    <w:p w14:paraId="3D27475B" w14:textId="0F8CAF4D" w:rsidR="00CE0F06" w:rsidRPr="00B80A1F" w:rsidRDefault="00CE0F06" w:rsidP="00836A05">
      <w:pPr>
        <w:tabs>
          <w:tab w:val="left" w:pos="720"/>
          <w:tab w:val="left" w:pos="2880"/>
          <w:tab w:val="left" w:pos="3240"/>
          <w:tab w:val="left" w:pos="3780"/>
        </w:tabs>
        <w:ind w:left="3780" w:hanging="3780"/>
        <w:rPr>
          <w:rFonts w:ascii="Gadugi" w:eastAsia="Calibri" w:hAnsi="Gadugi" w:cs="Arial"/>
          <w:color w:val="171717"/>
          <w:sz w:val="20"/>
          <w:szCs w:val="20"/>
        </w:rPr>
      </w:pPr>
      <w:r w:rsidRPr="00B80A1F">
        <w:rPr>
          <w:rFonts w:ascii="Gadugi" w:eastAsia="Calibri" w:hAnsi="Gadugi" w:cs="Arial"/>
          <w:color w:val="171717"/>
          <w:sz w:val="20"/>
          <w:szCs w:val="20"/>
        </w:rPr>
        <w:t>Arin Ceglia</w:t>
      </w:r>
      <w:r w:rsidRPr="00B80A1F">
        <w:rPr>
          <w:rFonts w:ascii="Gadugi" w:eastAsia="Calibri" w:hAnsi="Gadugi" w:cs="Arial"/>
          <w:color w:val="171717"/>
          <w:sz w:val="20"/>
          <w:szCs w:val="20"/>
        </w:rPr>
        <w:tab/>
      </w:r>
      <w:r w:rsidRPr="00B80A1F">
        <w:rPr>
          <w:rFonts w:ascii="Gadugi" w:eastAsia="Calibri" w:hAnsi="Gadugi" w:cs="Arial"/>
          <w:color w:val="171717"/>
          <w:sz w:val="20"/>
          <w:szCs w:val="20"/>
        </w:rPr>
        <w:tab/>
        <w:t>Managing Director, Learning &amp; Development</w:t>
      </w:r>
    </w:p>
    <w:p w14:paraId="21C4050E" w14:textId="669B552E" w:rsidR="00AC4429" w:rsidRPr="00B80A1F" w:rsidRDefault="00AC4429" w:rsidP="00836A05">
      <w:pPr>
        <w:tabs>
          <w:tab w:val="left" w:pos="720"/>
          <w:tab w:val="left" w:pos="2880"/>
          <w:tab w:val="left" w:pos="3240"/>
          <w:tab w:val="left" w:pos="3780"/>
        </w:tabs>
        <w:ind w:left="3780" w:hanging="3780"/>
        <w:rPr>
          <w:rFonts w:ascii="Gadugi" w:hAnsi="Gadugi"/>
          <w:sz w:val="20"/>
          <w:szCs w:val="20"/>
        </w:rPr>
      </w:pPr>
      <w:r w:rsidRPr="00B80A1F">
        <w:rPr>
          <w:rFonts w:ascii="Gadugi" w:hAnsi="Gadugi"/>
          <w:sz w:val="20"/>
          <w:szCs w:val="20"/>
        </w:rPr>
        <w:lastRenderedPageBreak/>
        <w:t xml:space="preserve">Chandra Clouden </w:t>
      </w:r>
      <w:r w:rsidRPr="00B80A1F">
        <w:rPr>
          <w:rFonts w:ascii="Gadugi" w:hAnsi="Gadugi"/>
          <w:sz w:val="20"/>
          <w:szCs w:val="20"/>
        </w:rPr>
        <w:tab/>
      </w:r>
      <w:r w:rsidRPr="00B80A1F">
        <w:rPr>
          <w:rFonts w:ascii="Gadugi" w:hAnsi="Gadugi"/>
          <w:sz w:val="20"/>
          <w:szCs w:val="20"/>
        </w:rPr>
        <w:tab/>
      </w:r>
      <w:r w:rsidR="00237499" w:rsidRPr="00B80A1F">
        <w:rPr>
          <w:rFonts w:ascii="Gadugi" w:hAnsi="Gadugi"/>
          <w:sz w:val="20"/>
          <w:szCs w:val="20"/>
        </w:rPr>
        <w:t>Chief Human Resources Officer</w:t>
      </w:r>
    </w:p>
    <w:p w14:paraId="43B2D9F5" w14:textId="7177A1E5" w:rsidR="006C3E96" w:rsidRPr="00B80A1F" w:rsidRDefault="006C3E96" w:rsidP="00836A05">
      <w:pPr>
        <w:tabs>
          <w:tab w:val="left" w:pos="720"/>
          <w:tab w:val="left" w:pos="2880"/>
          <w:tab w:val="left" w:pos="3240"/>
          <w:tab w:val="left" w:pos="3780"/>
        </w:tabs>
        <w:ind w:left="3780" w:hanging="3780"/>
        <w:rPr>
          <w:rFonts w:ascii="Gadugi" w:hAnsi="Gadugi"/>
          <w:sz w:val="20"/>
          <w:szCs w:val="20"/>
        </w:rPr>
      </w:pPr>
      <w:r w:rsidRPr="00B80A1F">
        <w:rPr>
          <w:rFonts w:ascii="Gadugi" w:hAnsi="Gadugi"/>
          <w:sz w:val="20"/>
          <w:szCs w:val="20"/>
        </w:rPr>
        <w:t>Mair DeMarco</w:t>
      </w:r>
      <w:r w:rsidRPr="00B80A1F">
        <w:rPr>
          <w:rFonts w:ascii="Gadugi" w:hAnsi="Gadugi"/>
          <w:sz w:val="20"/>
          <w:szCs w:val="20"/>
        </w:rPr>
        <w:tab/>
      </w:r>
      <w:r w:rsidRPr="00B80A1F">
        <w:rPr>
          <w:rFonts w:ascii="Gadugi" w:hAnsi="Gadugi"/>
          <w:sz w:val="20"/>
          <w:szCs w:val="20"/>
        </w:rPr>
        <w:tab/>
        <w:t>Director, Learning Experience &amp; Excellence*</w:t>
      </w:r>
    </w:p>
    <w:p w14:paraId="5D8DDA4C" w14:textId="13D1C4CD" w:rsidR="000E08FA" w:rsidRPr="00B80A1F" w:rsidRDefault="000E08FA" w:rsidP="00836A05">
      <w:pPr>
        <w:tabs>
          <w:tab w:val="left" w:pos="720"/>
          <w:tab w:val="left" w:pos="2880"/>
          <w:tab w:val="left" w:pos="3240"/>
          <w:tab w:val="left" w:pos="3780"/>
        </w:tabs>
        <w:ind w:left="3780" w:hanging="3780"/>
        <w:rPr>
          <w:rFonts w:ascii="Gadugi" w:hAnsi="Gadugi"/>
          <w:sz w:val="20"/>
          <w:szCs w:val="20"/>
        </w:rPr>
      </w:pPr>
      <w:r w:rsidRPr="00B80A1F">
        <w:rPr>
          <w:rFonts w:ascii="Gadugi" w:hAnsi="Gadugi"/>
          <w:sz w:val="20"/>
          <w:szCs w:val="20"/>
        </w:rPr>
        <w:t>Kara Dress</w:t>
      </w:r>
      <w:r w:rsidRPr="00B80A1F">
        <w:rPr>
          <w:rFonts w:ascii="Gadugi" w:hAnsi="Gadugi"/>
          <w:sz w:val="20"/>
          <w:szCs w:val="20"/>
        </w:rPr>
        <w:tab/>
      </w:r>
      <w:r w:rsidRPr="00B80A1F">
        <w:rPr>
          <w:rFonts w:ascii="Gadugi" w:hAnsi="Gadugi"/>
          <w:sz w:val="20"/>
          <w:szCs w:val="20"/>
        </w:rPr>
        <w:tab/>
        <w:t xml:space="preserve">Director, Inbound Marketing </w:t>
      </w:r>
      <w:r w:rsidR="006C3E96" w:rsidRPr="00B80A1F">
        <w:rPr>
          <w:rFonts w:ascii="Gadugi" w:hAnsi="Gadugi"/>
          <w:sz w:val="20"/>
          <w:szCs w:val="20"/>
        </w:rPr>
        <w:t>&amp;</w:t>
      </w:r>
      <w:r w:rsidRPr="00B80A1F">
        <w:rPr>
          <w:rFonts w:ascii="Gadugi" w:hAnsi="Gadugi"/>
          <w:sz w:val="20"/>
          <w:szCs w:val="20"/>
        </w:rPr>
        <w:t xml:space="preserve"> Branded Content*</w:t>
      </w:r>
    </w:p>
    <w:p w14:paraId="25DC7CC9" w14:textId="785EFE11" w:rsidR="00B22089" w:rsidRPr="00B80A1F" w:rsidRDefault="00B22089" w:rsidP="00836A05">
      <w:pPr>
        <w:tabs>
          <w:tab w:val="left" w:pos="720"/>
          <w:tab w:val="left" w:pos="2880"/>
          <w:tab w:val="left" w:pos="3240"/>
          <w:tab w:val="left" w:pos="3780"/>
        </w:tabs>
        <w:ind w:left="3780" w:hanging="3780"/>
        <w:rPr>
          <w:rFonts w:ascii="Gadugi" w:hAnsi="Gadugi"/>
          <w:sz w:val="20"/>
          <w:szCs w:val="20"/>
        </w:rPr>
      </w:pPr>
      <w:r w:rsidRPr="00B80A1F">
        <w:rPr>
          <w:rFonts w:ascii="Gadugi" w:hAnsi="Gadugi"/>
          <w:sz w:val="20"/>
          <w:szCs w:val="20"/>
        </w:rPr>
        <w:t>Gerry Eisenberg</w:t>
      </w:r>
      <w:r w:rsidRPr="00B80A1F">
        <w:rPr>
          <w:rFonts w:ascii="Gadugi" w:hAnsi="Gadugi"/>
          <w:sz w:val="20"/>
          <w:szCs w:val="20"/>
        </w:rPr>
        <w:tab/>
      </w:r>
      <w:r w:rsidRPr="00B80A1F">
        <w:rPr>
          <w:rFonts w:ascii="Gadugi" w:hAnsi="Gadugi"/>
          <w:sz w:val="20"/>
          <w:szCs w:val="20"/>
        </w:rPr>
        <w:tab/>
        <w:t>Managing Director, Standards &amp; Engineering Services*</w:t>
      </w:r>
    </w:p>
    <w:p w14:paraId="064B4AD4" w14:textId="2FE6AF00" w:rsidR="006C3E96" w:rsidRPr="00B80A1F" w:rsidRDefault="006C3E96" w:rsidP="00836A05">
      <w:pPr>
        <w:tabs>
          <w:tab w:val="left" w:pos="720"/>
          <w:tab w:val="left" w:pos="2880"/>
          <w:tab w:val="left" w:pos="3240"/>
          <w:tab w:val="left" w:pos="3780"/>
        </w:tabs>
        <w:ind w:left="3780" w:hanging="3780"/>
        <w:rPr>
          <w:rFonts w:ascii="Gadugi" w:hAnsi="Gadugi"/>
          <w:sz w:val="20"/>
          <w:szCs w:val="20"/>
        </w:rPr>
      </w:pPr>
      <w:r w:rsidRPr="00B80A1F">
        <w:rPr>
          <w:rFonts w:ascii="Gadugi" w:hAnsi="Gadugi"/>
          <w:sz w:val="20"/>
          <w:szCs w:val="20"/>
        </w:rPr>
        <w:t>John Grimes</w:t>
      </w:r>
      <w:r w:rsidRPr="00B80A1F">
        <w:rPr>
          <w:rFonts w:ascii="Gadugi" w:hAnsi="Gadugi"/>
          <w:sz w:val="20"/>
          <w:szCs w:val="20"/>
        </w:rPr>
        <w:tab/>
      </w:r>
      <w:r w:rsidRPr="00B80A1F">
        <w:rPr>
          <w:rFonts w:ascii="Gadugi" w:hAnsi="Gadugi"/>
          <w:sz w:val="20"/>
          <w:szCs w:val="20"/>
        </w:rPr>
        <w:tab/>
        <w:t>Director, Emerging Technologies*</w:t>
      </w:r>
    </w:p>
    <w:p w14:paraId="1AF70E72" w14:textId="47E71440" w:rsidR="00CE0F06" w:rsidRPr="00B80A1F" w:rsidRDefault="00CE0F06" w:rsidP="00836A05">
      <w:pPr>
        <w:tabs>
          <w:tab w:val="left" w:pos="720"/>
          <w:tab w:val="left" w:pos="2880"/>
          <w:tab w:val="left" w:pos="3240"/>
          <w:tab w:val="left" w:pos="3780"/>
        </w:tabs>
        <w:ind w:left="3780" w:hanging="3780"/>
        <w:rPr>
          <w:rFonts w:ascii="Gadugi" w:hAnsi="Gadugi"/>
          <w:sz w:val="20"/>
          <w:szCs w:val="20"/>
        </w:rPr>
      </w:pPr>
      <w:r w:rsidRPr="00B80A1F">
        <w:rPr>
          <w:rFonts w:ascii="Gadugi" w:hAnsi="Gadugi"/>
          <w:sz w:val="20"/>
          <w:szCs w:val="20"/>
        </w:rPr>
        <w:t>Josh Heitsenrether</w:t>
      </w:r>
      <w:r w:rsidRPr="00B80A1F">
        <w:rPr>
          <w:rFonts w:ascii="Gadugi" w:hAnsi="Gadugi"/>
          <w:sz w:val="20"/>
          <w:szCs w:val="20"/>
        </w:rPr>
        <w:tab/>
      </w:r>
      <w:r w:rsidRPr="00B80A1F">
        <w:rPr>
          <w:rFonts w:ascii="Gadugi" w:hAnsi="Gadugi"/>
          <w:sz w:val="20"/>
          <w:szCs w:val="20"/>
        </w:rPr>
        <w:tab/>
        <w:t>Sr. Managing Director, Marketing &amp; Digital Standards</w:t>
      </w:r>
    </w:p>
    <w:p w14:paraId="62CC1ED8" w14:textId="5EEE0A4A" w:rsidR="00CE0F06" w:rsidRPr="00B80A1F" w:rsidRDefault="00CE0F06" w:rsidP="00E20649">
      <w:pPr>
        <w:tabs>
          <w:tab w:val="left" w:pos="3240"/>
        </w:tabs>
        <w:ind w:left="2880" w:hanging="2880"/>
        <w:rPr>
          <w:rFonts w:ascii="Gadugi" w:hAnsi="Gadugi"/>
          <w:sz w:val="20"/>
          <w:szCs w:val="20"/>
        </w:rPr>
      </w:pPr>
      <w:r w:rsidRPr="00B80A1F">
        <w:rPr>
          <w:rFonts w:ascii="Gadugi" w:hAnsi="Gadugi"/>
          <w:sz w:val="20"/>
          <w:szCs w:val="20"/>
        </w:rPr>
        <w:t>Robert Karmelich</w:t>
      </w:r>
      <w:r w:rsidRPr="00B80A1F">
        <w:rPr>
          <w:rFonts w:ascii="Gadugi" w:hAnsi="Gadugi"/>
          <w:sz w:val="20"/>
          <w:szCs w:val="20"/>
        </w:rPr>
        <w:tab/>
      </w:r>
      <w:r w:rsidRPr="00B80A1F">
        <w:rPr>
          <w:rFonts w:ascii="Gadugi" w:hAnsi="Gadugi"/>
          <w:sz w:val="20"/>
          <w:szCs w:val="20"/>
        </w:rPr>
        <w:tab/>
        <w:t>Sr. Managing Director, Corporate Sales</w:t>
      </w:r>
    </w:p>
    <w:p w14:paraId="6297460D" w14:textId="67FBDBDC" w:rsidR="006C3E96" w:rsidRPr="00B80A1F" w:rsidRDefault="006C3E96" w:rsidP="00E20649">
      <w:pPr>
        <w:tabs>
          <w:tab w:val="left" w:pos="3240"/>
        </w:tabs>
        <w:ind w:left="2880" w:hanging="2880"/>
        <w:rPr>
          <w:rFonts w:ascii="Gadugi" w:hAnsi="Gadugi"/>
          <w:sz w:val="20"/>
          <w:szCs w:val="20"/>
        </w:rPr>
      </w:pPr>
      <w:r w:rsidRPr="00B80A1F">
        <w:rPr>
          <w:rFonts w:ascii="Gadugi" w:hAnsi="Gadugi"/>
          <w:sz w:val="20"/>
          <w:szCs w:val="20"/>
        </w:rPr>
        <w:t>Phyllis Klasky</w:t>
      </w:r>
      <w:r w:rsidRPr="00B80A1F">
        <w:rPr>
          <w:rFonts w:ascii="Gadugi" w:hAnsi="Gadugi"/>
          <w:sz w:val="20"/>
          <w:szCs w:val="20"/>
        </w:rPr>
        <w:tab/>
      </w:r>
      <w:r w:rsidRPr="00B80A1F">
        <w:rPr>
          <w:rFonts w:ascii="Gadugi" w:hAnsi="Gadugi"/>
          <w:sz w:val="20"/>
          <w:szCs w:val="20"/>
        </w:rPr>
        <w:tab/>
        <w:t>Director, Events Management*</w:t>
      </w:r>
    </w:p>
    <w:p w14:paraId="0B5138F6" w14:textId="0D7A7C4C" w:rsidR="00CE0F06" w:rsidRPr="00B80A1F" w:rsidRDefault="00CE0F06" w:rsidP="00E20649">
      <w:pPr>
        <w:tabs>
          <w:tab w:val="left" w:pos="3240"/>
        </w:tabs>
        <w:ind w:left="2880" w:hanging="2880"/>
        <w:rPr>
          <w:rFonts w:ascii="Gadugi" w:hAnsi="Gadugi"/>
          <w:sz w:val="20"/>
          <w:szCs w:val="20"/>
        </w:rPr>
      </w:pPr>
      <w:r w:rsidRPr="00B80A1F">
        <w:rPr>
          <w:rFonts w:ascii="Gadugi" w:hAnsi="Gadugi"/>
          <w:sz w:val="20"/>
          <w:szCs w:val="20"/>
        </w:rPr>
        <w:t>Drew Lentz</w:t>
      </w:r>
      <w:r w:rsidRPr="00B80A1F">
        <w:rPr>
          <w:rFonts w:ascii="Gadugi" w:hAnsi="Gadugi"/>
          <w:sz w:val="20"/>
          <w:szCs w:val="20"/>
        </w:rPr>
        <w:tab/>
      </w:r>
      <w:r w:rsidRPr="00B80A1F">
        <w:rPr>
          <w:rFonts w:ascii="Gadugi" w:hAnsi="Gadugi"/>
          <w:sz w:val="20"/>
          <w:szCs w:val="20"/>
        </w:rPr>
        <w:tab/>
        <w:t>Director, Learning Technology &amp; Product Development</w:t>
      </w:r>
    </w:p>
    <w:p w14:paraId="3FF6B320" w14:textId="37517DE7" w:rsidR="00CE0F06" w:rsidRPr="00B80A1F" w:rsidRDefault="00CE0F06" w:rsidP="00E20649">
      <w:pPr>
        <w:tabs>
          <w:tab w:val="left" w:pos="3240"/>
        </w:tabs>
        <w:ind w:left="2880" w:hanging="2880"/>
        <w:rPr>
          <w:rFonts w:ascii="Gadugi" w:hAnsi="Gadugi"/>
          <w:sz w:val="20"/>
          <w:szCs w:val="20"/>
        </w:rPr>
      </w:pPr>
      <w:r w:rsidRPr="00B80A1F">
        <w:rPr>
          <w:rFonts w:ascii="Gadugi" w:hAnsi="Gadugi"/>
          <w:sz w:val="20"/>
          <w:szCs w:val="20"/>
        </w:rPr>
        <w:t>Andrea Mahoney</w:t>
      </w:r>
      <w:r w:rsidRPr="00B80A1F">
        <w:rPr>
          <w:rFonts w:ascii="Gadugi" w:hAnsi="Gadugi"/>
          <w:sz w:val="20"/>
          <w:szCs w:val="20"/>
        </w:rPr>
        <w:tab/>
      </w:r>
      <w:r w:rsidRPr="00B80A1F">
        <w:rPr>
          <w:rFonts w:ascii="Gadugi" w:hAnsi="Gadugi"/>
          <w:sz w:val="20"/>
          <w:szCs w:val="20"/>
        </w:rPr>
        <w:tab/>
        <w:t>Managing Director, Marketing &amp; Digital Operations</w:t>
      </w:r>
    </w:p>
    <w:p w14:paraId="479AC797" w14:textId="1BCDF9F8" w:rsidR="004B2091" w:rsidRPr="00B80A1F" w:rsidRDefault="004B2091" w:rsidP="00836A05">
      <w:pPr>
        <w:tabs>
          <w:tab w:val="left" w:pos="720"/>
          <w:tab w:val="left" w:pos="2880"/>
          <w:tab w:val="left" w:pos="3240"/>
          <w:tab w:val="left" w:pos="3780"/>
        </w:tabs>
        <w:ind w:left="3780" w:hanging="3780"/>
        <w:rPr>
          <w:rFonts w:ascii="Gadugi" w:eastAsia="Calibri" w:hAnsi="Gadugi" w:cs="Arial"/>
          <w:color w:val="171717"/>
          <w:sz w:val="20"/>
          <w:szCs w:val="20"/>
        </w:rPr>
      </w:pPr>
      <w:r w:rsidRPr="00B80A1F">
        <w:rPr>
          <w:rFonts w:ascii="Gadugi" w:eastAsia="Calibri" w:hAnsi="Gadugi" w:cs="Arial"/>
          <w:color w:val="171717"/>
          <w:sz w:val="20"/>
          <w:szCs w:val="20"/>
        </w:rPr>
        <w:t>Colin McAteer</w:t>
      </w:r>
      <w:r w:rsidRPr="00B80A1F">
        <w:rPr>
          <w:rFonts w:ascii="Gadugi" w:eastAsia="Calibri" w:hAnsi="Gadugi" w:cs="Arial"/>
          <w:color w:val="171717"/>
          <w:sz w:val="20"/>
          <w:szCs w:val="20"/>
        </w:rPr>
        <w:tab/>
      </w:r>
      <w:r w:rsidRPr="00B80A1F">
        <w:rPr>
          <w:rFonts w:ascii="Gadugi" w:eastAsia="Calibri" w:hAnsi="Gadugi" w:cs="Arial"/>
          <w:color w:val="171717"/>
          <w:sz w:val="20"/>
          <w:szCs w:val="20"/>
        </w:rPr>
        <w:tab/>
        <w:t>Managing Director, Publishing</w:t>
      </w:r>
      <w:r w:rsidR="00F47AAB" w:rsidRPr="00B80A1F">
        <w:rPr>
          <w:rFonts w:ascii="Gadugi" w:eastAsia="Calibri" w:hAnsi="Gadugi" w:cs="Arial"/>
          <w:color w:val="171717"/>
          <w:sz w:val="20"/>
          <w:szCs w:val="20"/>
        </w:rPr>
        <w:t>*</w:t>
      </w:r>
    </w:p>
    <w:p w14:paraId="74D9E198" w14:textId="2CCB19C6" w:rsidR="00441A2C" w:rsidRPr="00B80A1F" w:rsidRDefault="00441A2C" w:rsidP="00836A05">
      <w:pPr>
        <w:tabs>
          <w:tab w:val="left" w:pos="720"/>
          <w:tab w:val="left" w:pos="2880"/>
          <w:tab w:val="left" w:pos="3240"/>
          <w:tab w:val="left" w:pos="3780"/>
        </w:tabs>
        <w:ind w:left="3780" w:hanging="3780"/>
        <w:rPr>
          <w:rFonts w:ascii="Gadugi" w:eastAsia="Calibri" w:hAnsi="Gadugi" w:cs="Arial"/>
          <w:color w:val="171717"/>
          <w:sz w:val="20"/>
          <w:szCs w:val="20"/>
        </w:rPr>
      </w:pPr>
      <w:r w:rsidRPr="00B80A1F">
        <w:rPr>
          <w:rFonts w:ascii="Gadugi" w:eastAsia="Calibri" w:hAnsi="Gadugi" w:cs="Arial"/>
          <w:color w:val="171717"/>
          <w:sz w:val="20"/>
          <w:szCs w:val="20"/>
        </w:rPr>
        <w:t>Tom Meehan</w:t>
      </w:r>
      <w:r w:rsidRPr="00B80A1F">
        <w:rPr>
          <w:rFonts w:ascii="Gadugi" w:eastAsia="Calibri" w:hAnsi="Gadugi" w:cs="Arial"/>
          <w:color w:val="171717"/>
          <w:sz w:val="20"/>
          <w:szCs w:val="20"/>
        </w:rPr>
        <w:tab/>
      </w:r>
      <w:r w:rsidRPr="00B80A1F">
        <w:rPr>
          <w:rFonts w:ascii="Gadugi" w:eastAsia="Calibri" w:hAnsi="Gadugi" w:cs="Arial"/>
          <w:color w:val="171717"/>
          <w:sz w:val="20"/>
          <w:szCs w:val="20"/>
        </w:rPr>
        <w:tab/>
        <w:t>Controller*</w:t>
      </w:r>
    </w:p>
    <w:p w14:paraId="0C26D62D" w14:textId="51A5C7D3" w:rsidR="00441A2C" w:rsidRPr="00B80A1F" w:rsidRDefault="00441A2C" w:rsidP="00836A05">
      <w:pPr>
        <w:tabs>
          <w:tab w:val="left" w:pos="720"/>
          <w:tab w:val="left" w:pos="2880"/>
          <w:tab w:val="left" w:pos="3240"/>
          <w:tab w:val="left" w:pos="3780"/>
        </w:tabs>
        <w:ind w:left="3780" w:hanging="3780"/>
        <w:rPr>
          <w:rFonts w:ascii="Gadugi" w:eastAsia="Calibri" w:hAnsi="Gadugi" w:cs="Arial"/>
          <w:color w:val="171717"/>
          <w:sz w:val="20"/>
          <w:szCs w:val="20"/>
        </w:rPr>
      </w:pPr>
      <w:r w:rsidRPr="00B80A1F">
        <w:rPr>
          <w:rFonts w:ascii="Gadugi" w:eastAsia="Calibri" w:hAnsi="Gadugi" w:cs="Arial"/>
          <w:color w:val="171717"/>
          <w:sz w:val="20"/>
          <w:szCs w:val="20"/>
        </w:rPr>
        <w:t>Steve Papaganeres</w:t>
      </w:r>
      <w:r w:rsidRPr="00B80A1F">
        <w:rPr>
          <w:rFonts w:ascii="Gadugi" w:eastAsia="Calibri" w:hAnsi="Gadugi" w:cs="Arial"/>
          <w:color w:val="171717"/>
          <w:sz w:val="20"/>
          <w:szCs w:val="20"/>
        </w:rPr>
        <w:tab/>
      </w:r>
      <w:r w:rsidRPr="00B80A1F">
        <w:rPr>
          <w:rFonts w:ascii="Gadugi" w:eastAsia="Calibri" w:hAnsi="Gadugi" w:cs="Arial"/>
          <w:color w:val="171717"/>
          <w:sz w:val="20"/>
          <w:szCs w:val="20"/>
        </w:rPr>
        <w:tab/>
        <w:t>Managing Director, Financial Reporting*</w:t>
      </w:r>
    </w:p>
    <w:p w14:paraId="12241FA3" w14:textId="72F29A07" w:rsidR="00836A05" w:rsidRPr="00B80A1F" w:rsidRDefault="00836A05" w:rsidP="00836A05">
      <w:pPr>
        <w:tabs>
          <w:tab w:val="left" w:pos="-1440"/>
          <w:tab w:val="left" w:pos="-720"/>
          <w:tab w:val="left" w:pos="720"/>
          <w:tab w:val="left" w:pos="2880"/>
          <w:tab w:val="left" w:pos="3240"/>
          <w:tab w:val="left" w:pos="3780"/>
        </w:tabs>
        <w:suppressAutoHyphens/>
        <w:rPr>
          <w:rFonts w:ascii="Gadugi" w:eastAsia="Calibri" w:hAnsi="Gadugi" w:cs="Arial"/>
          <w:color w:val="171717"/>
          <w:sz w:val="20"/>
          <w:szCs w:val="20"/>
        </w:rPr>
      </w:pPr>
      <w:r w:rsidRPr="00B80A1F">
        <w:rPr>
          <w:rFonts w:ascii="Gadugi" w:eastAsia="Calibri" w:hAnsi="Gadugi" w:cs="Arial"/>
          <w:color w:val="171717"/>
          <w:sz w:val="20"/>
          <w:szCs w:val="20"/>
        </w:rPr>
        <w:t>Jeff Patterson</w:t>
      </w:r>
      <w:r w:rsidRPr="00B80A1F">
        <w:rPr>
          <w:rFonts w:ascii="Gadugi" w:eastAsia="Calibri" w:hAnsi="Gadugi" w:cs="Arial"/>
          <w:color w:val="171717"/>
          <w:sz w:val="20"/>
          <w:szCs w:val="20"/>
        </w:rPr>
        <w:tab/>
      </w:r>
      <w:r w:rsidRPr="00B80A1F">
        <w:rPr>
          <w:rFonts w:ascii="Gadugi" w:eastAsia="Calibri" w:hAnsi="Gadugi" w:cs="Arial"/>
          <w:color w:val="171717"/>
          <w:sz w:val="20"/>
          <w:szCs w:val="20"/>
        </w:rPr>
        <w:tab/>
        <w:t>Chief Operating Officer</w:t>
      </w:r>
    </w:p>
    <w:p w14:paraId="16BCBCB9" w14:textId="0BB382F3" w:rsidR="00F04B6F" w:rsidRPr="00B80A1F" w:rsidRDefault="00836A05" w:rsidP="00836A05">
      <w:pPr>
        <w:tabs>
          <w:tab w:val="left" w:pos="-1440"/>
          <w:tab w:val="left" w:pos="-720"/>
          <w:tab w:val="left" w:pos="720"/>
          <w:tab w:val="left" w:pos="2880"/>
          <w:tab w:val="left" w:pos="3240"/>
          <w:tab w:val="left" w:pos="3780"/>
        </w:tabs>
        <w:suppressAutoHyphens/>
        <w:rPr>
          <w:rFonts w:ascii="Gadugi" w:eastAsia="Calibri" w:hAnsi="Gadugi" w:cs="Arial"/>
          <w:color w:val="171717"/>
          <w:spacing w:val="-3"/>
          <w:sz w:val="20"/>
          <w:szCs w:val="20"/>
        </w:rPr>
      </w:pPr>
      <w:r w:rsidRPr="00B80A1F">
        <w:rPr>
          <w:rFonts w:ascii="Gadugi" w:eastAsia="Calibri" w:hAnsi="Gadugi" w:cs="Arial"/>
          <w:color w:val="171717"/>
          <w:spacing w:val="-3"/>
          <w:sz w:val="20"/>
          <w:szCs w:val="20"/>
        </w:rPr>
        <w:t>Allian Pratt</w:t>
      </w:r>
      <w:r w:rsidRPr="00B80A1F">
        <w:rPr>
          <w:rFonts w:ascii="Gadugi" w:eastAsia="Calibri" w:hAnsi="Gadugi" w:cs="Arial"/>
          <w:color w:val="171717"/>
          <w:spacing w:val="-3"/>
          <w:sz w:val="20"/>
          <w:szCs w:val="20"/>
        </w:rPr>
        <w:tab/>
      </w:r>
      <w:r w:rsidRPr="00B80A1F">
        <w:rPr>
          <w:rFonts w:ascii="Gadugi" w:eastAsia="Calibri" w:hAnsi="Gadugi" w:cs="Arial"/>
          <w:color w:val="171717"/>
          <w:spacing w:val="-3"/>
          <w:sz w:val="20"/>
          <w:szCs w:val="20"/>
        </w:rPr>
        <w:tab/>
      </w:r>
      <w:r w:rsidR="00F04B6F" w:rsidRPr="00B80A1F">
        <w:rPr>
          <w:rFonts w:ascii="Gadugi" w:eastAsia="Calibri" w:hAnsi="Gadugi" w:cs="Arial"/>
          <w:color w:val="171717"/>
          <w:spacing w:val="-3"/>
          <w:sz w:val="20"/>
          <w:szCs w:val="20"/>
        </w:rPr>
        <w:t>Chief Leadership Engagement Officer</w:t>
      </w:r>
    </w:p>
    <w:p w14:paraId="6D544BD9" w14:textId="669E568C" w:rsidR="00275ADE" w:rsidRPr="00145751" w:rsidRDefault="00275ADE" w:rsidP="00836A05">
      <w:pPr>
        <w:tabs>
          <w:tab w:val="left" w:pos="-1440"/>
          <w:tab w:val="left" w:pos="-720"/>
          <w:tab w:val="left" w:pos="720"/>
          <w:tab w:val="left" w:pos="2880"/>
          <w:tab w:val="left" w:pos="3240"/>
          <w:tab w:val="left" w:pos="3780"/>
        </w:tabs>
        <w:suppressAutoHyphens/>
        <w:rPr>
          <w:rFonts w:ascii="Gadugi" w:eastAsia="Calibri" w:hAnsi="Gadugi" w:cs="Arial"/>
          <w:color w:val="171717"/>
          <w:spacing w:val="-3"/>
          <w:sz w:val="20"/>
          <w:szCs w:val="20"/>
        </w:rPr>
      </w:pPr>
      <w:r w:rsidRPr="00B80A1F">
        <w:rPr>
          <w:rFonts w:ascii="Gadugi" w:eastAsia="Calibri" w:hAnsi="Gadugi" w:cs="Arial"/>
          <w:color w:val="171717"/>
          <w:spacing w:val="-3"/>
          <w:sz w:val="20"/>
          <w:szCs w:val="20"/>
        </w:rPr>
        <w:t>James Riley</w:t>
      </w:r>
      <w:r w:rsidRPr="00145751">
        <w:rPr>
          <w:rFonts w:ascii="Gadugi" w:eastAsia="Calibri" w:hAnsi="Gadugi" w:cs="Arial"/>
          <w:color w:val="171717"/>
          <w:spacing w:val="-3"/>
          <w:sz w:val="20"/>
          <w:szCs w:val="20"/>
        </w:rPr>
        <w:tab/>
      </w:r>
      <w:r w:rsidRPr="00145751">
        <w:rPr>
          <w:rFonts w:ascii="Gadugi" w:eastAsia="Calibri" w:hAnsi="Gadugi" w:cs="Arial"/>
          <w:color w:val="171717"/>
          <w:spacing w:val="-3"/>
          <w:sz w:val="20"/>
          <w:szCs w:val="20"/>
        </w:rPr>
        <w:tab/>
        <w:t>Senior Help Desk and Executive Support Tech</w:t>
      </w:r>
    </w:p>
    <w:p w14:paraId="2AFA75DD" w14:textId="659F95B3" w:rsidR="00490B60" w:rsidRPr="00B80A1F" w:rsidRDefault="00490B60" w:rsidP="00836A05">
      <w:pPr>
        <w:tabs>
          <w:tab w:val="left" w:pos="-1440"/>
          <w:tab w:val="left" w:pos="-720"/>
          <w:tab w:val="left" w:pos="720"/>
          <w:tab w:val="left" w:pos="2880"/>
          <w:tab w:val="left" w:pos="3240"/>
          <w:tab w:val="left" w:pos="3780"/>
        </w:tabs>
        <w:suppressAutoHyphens/>
        <w:rPr>
          <w:rFonts w:ascii="Gadugi" w:eastAsia="Calibri" w:hAnsi="Gadugi" w:cs="Arial"/>
          <w:color w:val="171717"/>
          <w:spacing w:val="-3"/>
          <w:sz w:val="20"/>
          <w:szCs w:val="20"/>
        </w:rPr>
      </w:pPr>
      <w:r w:rsidRPr="00B80A1F">
        <w:rPr>
          <w:rFonts w:ascii="Gadugi" w:eastAsia="Calibri" w:hAnsi="Gadugi" w:cs="Arial"/>
          <w:color w:val="171717"/>
          <w:spacing w:val="-3"/>
          <w:sz w:val="20"/>
          <w:szCs w:val="20"/>
        </w:rPr>
        <w:t>Karen Russo</w:t>
      </w:r>
      <w:r w:rsidRPr="00B80A1F">
        <w:rPr>
          <w:rFonts w:ascii="Gadugi" w:eastAsia="Calibri" w:hAnsi="Gadugi" w:cs="Arial"/>
          <w:color w:val="171717"/>
          <w:spacing w:val="-3"/>
          <w:sz w:val="20"/>
          <w:szCs w:val="20"/>
        </w:rPr>
        <w:tab/>
      </w:r>
      <w:r w:rsidRPr="00B80A1F">
        <w:rPr>
          <w:rFonts w:ascii="Gadugi" w:eastAsia="Calibri" w:hAnsi="Gadugi" w:cs="Arial"/>
          <w:color w:val="171717"/>
          <w:spacing w:val="-3"/>
          <w:sz w:val="20"/>
          <w:szCs w:val="20"/>
        </w:rPr>
        <w:tab/>
        <w:t>Director, Executive Operations</w:t>
      </w:r>
    </w:p>
    <w:p w14:paraId="12C7FA91" w14:textId="77777777" w:rsidR="006F4DAE" w:rsidRPr="00B80A1F" w:rsidRDefault="00836A05" w:rsidP="001D632A">
      <w:pPr>
        <w:tabs>
          <w:tab w:val="left" w:pos="2880"/>
          <w:tab w:val="left" w:pos="3240"/>
        </w:tabs>
        <w:rPr>
          <w:rFonts w:ascii="Gadugi" w:hAnsi="Gadugi"/>
          <w:sz w:val="20"/>
          <w:szCs w:val="20"/>
        </w:rPr>
      </w:pPr>
      <w:r w:rsidRPr="00B80A1F">
        <w:rPr>
          <w:rFonts w:ascii="Gadugi" w:hAnsi="Gadugi"/>
          <w:sz w:val="20"/>
          <w:szCs w:val="20"/>
        </w:rPr>
        <w:t>David Soukup</w:t>
      </w:r>
      <w:r w:rsidRPr="00B80A1F">
        <w:rPr>
          <w:rFonts w:ascii="Gadugi" w:hAnsi="Gadugi"/>
          <w:sz w:val="20"/>
          <w:szCs w:val="20"/>
        </w:rPr>
        <w:tab/>
      </w:r>
      <w:r w:rsidRPr="00B80A1F">
        <w:rPr>
          <w:rFonts w:ascii="Gadugi" w:hAnsi="Gadugi"/>
          <w:sz w:val="20"/>
          <w:szCs w:val="20"/>
        </w:rPr>
        <w:tab/>
        <w:t>Managing Director, Governance</w:t>
      </w:r>
    </w:p>
    <w:p w14:paraId="1F3EED97" w14:textId="6225F089" w:rsidR="00CE0F06" w:rsidRPr="00B80A1F" w:rsidRDefault="00CE0F06" w:rsidP="001D632A">
      <w:pPr>
        <w:tabs>
          <w:tab w:val="left" w:pos="2880"/>
          <w:tab w:val="left" w:pos="3240"/>
        </w:tabs>
        <w:rPr>
          <w:rFonts w:ascii="Gadugi" w:hAnsi="Gadugi"/>
          <w:sz w:val="20"/>
          <w:szCs w:val="20"/>
        </w:rPr>
      </w:pPr>
      <w:r w:rsidRPr="00B80A1F">
        <w:rPr>
          <w:rFonts w:ascii="Gadugi" w:hAnsi="Gadugi"/>
          <w:sz w:val="20"/>
          <w:szCs w:val="20"/>
        </w:rPr>
        <w:t>Sai Suresh</w:t>
      </w:r>
      <w:r w:rsidRPr="00B80A1F">
        <w:rPr>
          <w:rFonts w:ascii="Gadugi" w:hAnsi="Gadugi"/>
          <w:sz w:val="20"/>
          <w:szCs w:val="20"/>
        </w:rPr>
        <w:tab/>
      </w:r>
      <w:r w:rsidRPr="00B80A1F">
        <w:rPr>
          <w:rFonts w:ascii="Gadugi" w:hAnsi="Gadugi"/>
          <w:sz w:val="20"/>
          <w:szCs w:val="20"/>
        </w:rPr>
        <w:tab/>
        <w:t>Sr. Director, Financial Reporting &amp; Analytics*</w:t>
      </w:r>
    </w:p>
    <w:p w14:paraId="7D0A97FD" w14:textId="5384DEEC" w:rsidR="006F4DAE" w:rsidRPr="00B80A1F" w:rsidRDefault="006F4DAE" w:rsidP="001D632A">
      <w:pPr>
        <w:tabs>
          <w:tab w:val="left" w:pos="2880"/>
          <w:tab w:val="left" w:pos="3240"/>
        </w:tabs>
        <w:rPr>
          <w:rFonts w:ascii="Gadugi" w:hAnsi="Gadugi"/>
          <w:sz w:val="20"/>
          <w:szCs w:val="20"/>
        </w:rPr>
      </w:pPr>
      <w:r w:rsidRPr="00B80A1F">
        <w:rPr>
          <w:rFonts w:ascii="Gadugi" w:hAnsi="Gadugi"/>
          <w:sz w:val="20"/>
          <w:szCs w:val="20"/>
        </w:rPr>
        <w:t>Evelyn Taylor</w:t>
      </w:r>
      <w:r w:rsidRPr="00B80A1F">
        <w:rPr>
          <w:rFonts w:ascii="Gadugi" w:hAnsi="Gadugi"/>
          <w:sz w:val="20"/>
          <w:szCs w:val="20"/>
        </w:rPr>
        <w:tab/>
      </w:r>
      <w:r w:rsidRPr="00B80A1F">
        <w:rPr>
          <w:rFonts w:ascii="Gadugi" w:hAnsi="Gadugi"/>
          <w:sz w:val="20"/>
          <w:szCs w:val="20"/>
        </w:rPr>
        <w:tab/>
        <w:t>Director, Section Operations</w:t>
      </w:r>
      <w:r w:rsidR="00441A2C" w:rsidRPr="00B80A1F">
        <w:rPr>
          <w:rFonts w:ascii="Gadugi" w:hAnsi="Gadugi"/>
          <w:sz w:val="20"/>
          <w:szCs w:val="20"/>
        </w:rPr>
        <w:t>*</w:t>
      </w:r>
    </w:p>
    <w:p w14:paraId="61020C8B" w14:textId="15F7BF9B" w:rsidR="00441A2C" w:rsidRPr="00B80A1F" w:rsidRDefault="00441A2C" w:rsidP="001D632A">
      <w:pPr>
        <w:tabs>
          <w:tab w:val="left" w:pos="2880"/>
          <w:tab w:val="left" w:pos="3240"/>
        </w:tabs>
        <w:rPr>
          <w:rFonts w:ascii="Gadugi" w:hAnsi="Gadugi"/>
          <w:sz w:val="20"/>
          <w:szCs w:val="20"/>
        </w:rPr>
      </w:pPr>
      <w:r w:rsidRPr="00B80A1F">
        <w:rPr>
          <w:rFonts w:ascii="Gadugi" w:hAnsi="Gadugi"/>
          <w:sz w:val="20"/>
          <w:szCs w:val="20"/>
        </w:rPr>
        <w:t>Angelique Vesey</w:t>
      </w:r>
      <w:r w:rsidRPr="00B80A1F">
        <w:rPr>
          <w:rFonts w:ascii="Gadugi" w:hAnsi="Gadugi"/>
          <w:sz w:val="20"/>
          <w:szCs w:val="20"/>
        </w:rPr>
        <w:tab/>
      </w:r>
      <w:r w:rsidRPr="00B80A1F">
        <w:rPr>
          <w:rFonts w:ascii="Gadugi" w:hAnsi="Gadugi"/>
          <w:sz w:val="20"/>
          <w:szCs w:val="20"/>
        </w:rPr>
        <w:tab/>
        <w:t>Director, Technical and Engineering Communities*</w:t>
      </w:r>
    </w:p>
    <w:p w14:paraId="1DBB62A3" w14:textId="4C667CA1" w:rsidR="004C5A76" w:rsidRPr="0087028B" w:rsidRDefault="004C5A76" w:rsidP="001D632A">
      <w:pPr>
        <w:tabs>
          <w:tab w:val="left" w:pos="2880"/>
          <w:tab w:val="left" w:pos="3240"/>
        </w:tabs>
        <w:rPr>
          <w:rFonts w:ascii="Gadugi" w:hAnsi="Gadugi"/>
          <w:sz w:val="20"/>
          <w:szCs w:val="20"/>
        </w:rPr>
      </w:pPr>
      <w:r w:rsidRPr="00B80A1F">
        <w:rPr>
          <w:rFonts w:ascii="Gadugi" w:hAnsi="Gadugi"/>
          <w:sz w:val="20"/>
          <w:szCs w:val="20"/>
        </w:rPr>
        <w:t>Stephanie Viola</w:t>
      </w:r>
      <w:r>
        <w:rPr>
          <w:rFonts w:ascii="Gadugi" w:hAnsi="Gadugi"/>
          <w:sz w:val="20"/>
          <w:szCs w:val="20"/>
        </w:rPr>
        <w:tab/>
      </w:r>
      <w:r>
        <w:rPr>
          <w:rFonts w:ascii="Gadugi" w:hAnsi="Gadugi"/>
          <w:sz w:val="20"/>
          <w:szCs w:val="20"/>
        </w:rPr>
        <w:tab/>
        <w:t>Managing Director, Philanthropy/ED, ASME Foundation</w:t>
      </w:r>
    </w:p>
    <w:p w14:paraId="156108E6" w14:textId="77777777" w:rsidR="00911B48" w:rsidRPr="0052352C" w:rsidRDefault="00911B48" w:rsidP="00836A05">
      <w:pPr>
        <w:tabs>
          <w:tab w:val="left" w:pos="2880"/>
          <w:tab w:val="left" w:pos="3240"/>
        </w:tabs>
        <w:rPr>
          <w:rFonts w:ascii="Gadugi" w:hAnsi="Gadugi"/>
          <w:sz w:val="6"/>
          <w:szCs w:val="6"/>
        </w:rPr>
      </w:pPr>
    </w:p>
    <w:p w14:paraId="160F72EC" w14:textId="569259E2" w:rsidR="003C2355" w:rsidRDefault="003C2355" w:rsidP="00836A05">
      <w:pPr>
        <w:tabs>
          <w:tab w:val="left" w:pos="2880"/>
          <w:tab w:val="left" w:pos="3240"/>
        </w:tabs>
        <w:rPr>
          <w:rFonts w:ascii="Gadugi" w:hAnsi="Gadugi"/>
          <w:i/>
          <w:iCs/>
          <w:sz w:val="18"/>
          <w:szCs w:val="18"/>
        </w:rPr>
      </w:pPr>
      <w:r w:rsidRPr="00397E09">
        <w:rPr>
          <w:rFonts w:ascii="Gadugi" w:hAnsi="Gadugi"/>
          <w:sz w:val="18"/>
          <w:szCs w:val="18"/>
        </w:rPr>
        <w:t>*</w:t>
      </w:r>
      <w:r w:rsidRPr="00397E09">
        <w:rPr>
          <w:rFonts w:ascii="Gadugi" w:hAnsi="Gadugi"/>
          <w:i/>
          <w:iCs/>
          <w:sz w:val="18"/>
          <w:szCs w:val="18"/>
        </w:rPr>
        <w:t>Attended Virtually</w:t>
      </w:r>
    </w:p>
    <w:p w14:paraId="62AA50D9" w14:textId="7B4223F4" w:rsidR="006C3E96" w:rsidRPr="00397E09" w:rsidRDefault="006C3E96" w:rsidP="00836A05">
      <w:pPr>
        <w:tabs>
          <w:tab w:val="left" w:pos="2880"/>
          <w:tab w:val="left" w:pos="3240"/>
        </w:tabs>
        <w:rPr>
          <w:rFonts w:ascii="Gadugi" w:hAnsi="Gadugi"/>
          <w:sz w:val="18"/>
          <w:szCs w:val="18"/>
        </w:rPr>
      </w:pPr>
      <w:r>
        <w:rPr>
          <w:rFonts w:ascii="Gadugi" w:hAnsi="Gadugi"/>
          <w:i/>
          <w:iCs/>
          <w:sz w:val="18"/>
          <w:szCs w:val="18"/>
        </w:rPr>
        <w:t>** Part Time Attendance</w:t>
      </w:r>
    </w:p>
    <w:p w14:paraId="109EDE0B" w14:textId="77777777" w:rsidR="00D17122" w:rsidRDefault="00D17122" w:rsidP="00836A05">
      <w:pPr>
        <w:rPr>
          <w:rFonts w:ascii="Gadugi" w:hAnsi="Gadugi"/>
          <w:sz w:val="20"/>
          <w:szCs w:val="20"/>
          <w:u w:val="single"/>
        </w:rPr>
      </w:pPr>
    </w:p>
    <w:p w14:paraId="4E7DDD5E" w14:textId="77777777" w:rsidR="005A183D" w:rsidRPr="005A183D" w:rsidRDefault="005A183D" w:rsidP="00536416">
      <w:pPr>
        <w:numPr>
          <w:ilvl w:val="0"/>
          <w:numId w:val="7"/>
        </w:numPr>
        <w:spacing w:after="160" w:line="259" w:lineRule="auto"/>
        <w:ind w:left="360"/>
        <w:contextualSpacing/>
        <w:rPr>
          <w:rFonts w:ascii="Gadugi" w:hAnsi="Gadugi"/>
          <w:b/>
          <w:bCs/>
          <w:sz w:val="20"/>
          <w:szCs w:val="20"/>
          <w:u w:val="single"/>
        </w:rPr>
      </w:pPr>
      <w:r w:rsidRPr="005A183D">
        <w:rPr>
          <w:rFonts w:ascii="Gadugi" w:hAnsi="Gadugi"/>
          <w:b/>
          <w:bCs/>
          <w:sz w:val="20"/>
          <w:szCs w:val="20"/>
          <w:u w:val="single"/>
        </w:rPr>
        <w:t>Opening of Meeting</w:t>
      </w:r>
    </w:p>
    <w:p w14:paraId="4DA22D39" w14:textId="77777777" w:rsidR="005A183D" w:rsidRPr="005A183D" w:rsidRDefault="005A183D" w:rsidP="005A183D">
      <w:pPr>
        <w:ind w:left="720"/>
        <w:rPr>
          <w:rFonts w:ascii="Gadugi" w:hAnsi="Gadugi"/>
          <w:b/>
          <w:bCs/>
          <w:sz w:val="20"/>
          <w:szCs w:val="20"/>
          <w:u w:val="single"/>
        </w:rPr>
      </w:pPr>
    </w:p>
    <w:p w14:paraId="162FBE35" w14:textId="5A32A08A" w:rsidR="00125791" w:rsidRDefault="005A183D" w:rsidP="0006215F">
      <w:pPr>
        <w:pStyle w:val="ListParagraph"/>
        <w:numPr>
          <w:ilvl w:val="1"/>
          <w:numId w:val="7"/>
        </w:numPr>
        <w:spacing w:after="160"/>
        <w:ind w:left="900" w:hanging="540"/>
        <w:contextualSpacing/>
        <w:rPr>
          <w:rFonts w:ascii="Gadugi" w:hAnsi="Gadugi"/>
          <w:sz w:val="20"/>
          <w:szCs w:val="20"/>
        </w:rPr>
      </w:pPr>
      <w:r w:rsidRPr="00DB2F73">
        <w:rPr>
          <w:rFonts w:ascii="Gadugi" w:hAnsi="Gadugi"/>
          <w:sz w:val="20"/>
          <w:szCs w:val="20"/>
          <w:u w:val="single"/>
        </w:rPr>
        <w:t>Call</w:t>
      </w:r>
      <w:r w:rsidRPr="004B7E58">
        <w:rPr>
          <w:rFonts w:ascii="Gadugi" w:hAnsi="Gadugi"/>
          <w:sz w:val="20"/>
          <w:szCs w:val="20"/>
          <w:u w:val="single"/>
        </w:rPr>
        <w:t xml:space="preserve"> to Order</w:t>
      </w:r>
      <w:r w:rsidRPr="004B7E58">
        <w:rPr>
          <w:rFonts w:ascii="Gadugi" w:hAnsi="Gadugi"/>
          <w:sz w:val="20"/>
          <w:szCs w:val="20"/>
        </w:rPr>
        <w:t>:</w:t>
      </w:r>
      <w:r w:rsidR="00CA04F4" w:rsidRPr="004B7E58">
        <w:rPr>
          <w:rFonts w:ascii="Gadugi" w:hAnsi="Gadugi"/>
          <w:sz w:val="20"/>
          <w:szCs w:val="20"/>
        </w:rPr>
        <w:t xml:space="preserve"> </w:t>
      </w:r>
      <w:r w:rsidRPr="004B7E58">
        <w:rPr>
          <w:rFonts w:ascii="Gadugi" w:hAnsi="Gadugi"/>
          <w:sz w:val="20"/>
          <w:szCs w:val="20"/>
        </w:rPr>
        <w:t xml:space="preserve">On </w:t>
      </w:r>
      <w:r w:rsidR="004B7E58" w:rsidRPr="004B7E58">
        <w:rPr>
          <w:rFonts w:ascii="Gadugi" w:hAnsi="Gadugi"/>
          <w:sz w:val="20"/>
          <w:szCs w:val="20"/>
        </w:rPr>
        <w:t>December 12</w:t>
      </w:r>
      <w:r w:rsidR="00D17122" w:rsidRPr="004B7E58">
        <w:rPr>
          <w:rFonts w:ascii="Gadugi" w:hAnsi="Gadugi"/>
          <w:sz w:val="20"/>
          <w:szCs w:val="20"/>
        </w:rPr>
        <w:t>, 2023</w:t>
      </w:r>
      <w:r w:rsidRPr="004B7E58">
        <w:rPr>
          <w:rFonts w:ascii="Gadugi" w:hAnsi="Gadugi"/>
          <w:sz w:val="20"/>
          <w:szCs w:val="20"/>
        </w:rPr>
        <w:t xml:space="preserve">, a </w:t>
      </w:r>
      <w:r w:rsidR="008559BD" w:rsidRPr="004B7E58">
        <w:rPr>
          <w:rFonts w:ascii="Gadugi" w:hAnsi="Gadugi"/>
          <w:sz w:val="20"/>
          <w:szCs w:val="20"/>
        </w:rPr>
        <w:t xml:space="preserve">meeting of the </w:t>
      </w:r>
      <w:r w:rsidR="00B16A38" w:rsidRPr="004B7E58">
        <w:rPr>
          <w:rFonts w:ascii="Gadugi" w:hAnsi="Gadugi"/>
          <w:sz w:val="20"/>
          <w:szCs w:val="20"/>
        </w:rPr>
        <w:t>FY2</w:t>
      </w:r>
      <w:r w:rsidR="00D17122" w:rsidRPr="004B7E58">
        <w:rPr>
          <w:rFonts w:ascii="Gadugi" w:hAnsi="Gadugi"/>
          <w:sz w:val="20"/>
          <w:szCs w:val="20"/>
        </w:rPr>
        <w:t>4</w:t>
      </w:r>
      <w:r w:rsidR="008559BD" w:rsidRPr="004B7E58">
        <w:rPr>
          <w:rFonts w:ascii="Gadugi" w:hAnsi="Gadugi"/>
          <w:sz w:val="20"/>
          <w:szCs w:val="20"/>
        </w:rPr>
        <w:t xml:space="preserve"> Board of Governors of the American Society of Mechanical Engineers was held </w:t>
      </w:r>
      <w:r w:rsidR="004D3E13" w:rsidRPr="004B7E58">
        <w:rPr>
          <w:rFonts w:ascii="Gadugi" w:hAnsi="Gadugi"/>
          <w:sz w:val="20"/>
          <w:szCs w:val="20"/>
        </w:rPr>
        <w:t xml:space="preserve">at </w:t>
      </w:r>
      <w:r w:rsidR="004B7E58" w:rsidRPr="004B7E58">
        <w:rPr>
          <w:rFonts w:ascii="Gadugi" w:hAnsi="Gadugi"/>
          <w:sz w:val="20"/>
          <w:szCs w:val="20"/>
        </w:rPr>
        <w:t>the ASME New York office, 2 Park Avenue,</w:t>
      </w:r>
      <w:r w:rsidR="00DC0DC3" w:rsidRPr="004B7E58">
        <w:rPr>
          <w:rFonts w:ascii="Gadugi" w:hAnsi="Gadugi"/>
          <w:sz w:val="20"/>
          <w:szCs w:val="20"/>
        </w:rPr>
        <w:t xml:space="preserve"> </w:t>
      </w:r>
      <w:r w:rsidR="00F73B2E" w:rsidRPr="004B7E58">
        <w:rPr>
          <w:rFonts w:ascii="Gadugi" w:hAnsi="Gadugi"/>
          <w:sz w:val="20"/>
          <w:szCs w:val="20"/>
        </w:rPr>
        <w:t xml:space="preserve">and </w:t>
      </w:r>
      <w:r w:rsidR="00074908" w:rsidRPr="004B7E58">
        <w:rPr>
          <w:rFonts w:ascii="Gadugi" w:hAnsi="Gadugi"/>
          <w:sz w:val="20"/>
          <w:szCs w:val="20"/>
        </w:rPr>
        <w:t xml:space="preserve">simultaneously </w:t>
      </w:r>
      <w:r w:rsidR="00F73B2E" w:rsidRPr="004B7E58">
        <w:rPr>
          <w:rFonts w:ascii="Gadugi" w:hAnsi="Gadugi"/>
          <w:sz w:val="20"/>
          <w:szCs w:val="20"/>
        </w:rPr>
        <w:t>via the Zoom application</w:t>
      </w:r>
      <w:r w:rsidR="004D7CC7" w:rsidRPr="004B7E58">
        <w:rPr>
          <w:rFonts w:ascii="Gadugi" w:hAnsi="Gadugi"/>
          <w:sz w:val="20"/>
          <w:szCs w:val="20"/>
        </w:rPr>
        <w:t xml:space="preserve">. </w:t>
      </w:r>
      <w:r w:rsidR="008559BD" w:rsidRPr="004B7E58">
        <w:rPr>
          <w:rFonts w:ascii="Gadugi" w:hAnsi="Gadugi"/>
          <w:sz w:val="20"/>
          <w:szCs w:val="20"/>
        </w:rPr>
        <w:t xml:space="preserve">A quorum was present, </w:t>
      </w:r>
      <w:r w:rsidR="00DC0DC3" w:rsidRPr="004B7E58">
        <w:rPr>
          <w:rFonts w:ascii="Gadugi" w:hAnsi="Gadugi"/>
          <w:sz w:val="20"/>
          <w:szCs w:val="20"/>
        </w:rPr>
        <w:t>and the</w:t>
      </w:r>
      <w:r w:rsidR="008559BD" w:rsidRPr="004B7E58">
        <w:rPr>
          <w:rFonts w:ascii="Gadugi" w:hAnsi="Gadugi"/>
          <w:sz w:val="20"/>
          <w:szCs w:val="20"/>
        </w:rPr>
        <w:t xml:space="preserve"> meeting was called to order by President </w:t>
      </w:r>
      <w:r w:rsidR="00D17122" w:rsidRPr="004B7E58">
        <w:rPr>
          <w:rFonts w:ascii="Gadugi" w:hAnsi="Gadugi"/>
          <w:sz w:val="20"/>
          <w:szCs w:val="20"/>
        </w:rPr>
        <w:t>Kurfess</w:t>
      </w:r>
      <w:r w:rsidR="008559BD" w:rsidRPr="004B7E58">
        <w:rPr>
          <w:rFonts w:ascii="Gadugi" w:hAnsi="Gadugi"/>
          <w:sz w:val="20"/>
          <w:szCs w:val="20"/>
        </w:rPr>
        <w:t xml:space="preserve"> at </w:t>
      </w:r>
      <w:r w:rsidR="00B80A1F" w:rsidRPr="00B80A1F">
        <w:rPr>
          <w:rFonts w:ascii="Gadugi" w:hAnsi="Gadugi"/>
          <w:sz w:val="20"/>
          <w:szCs w:val="20"/>
        </w:rPr>
        <w:t>1</w:t>
      </w:r>
      <w:r w:rsidR="001E60BE" w:rsidRPr="00B80A1F">
        <w:rPr>
          <w:rFonts w:ascii="Gadugi" w:hAnsi="Gadugi"/>
          <w:sz w:val="20"/>
          <w:szCs w:val="20"/>
        </w:rPr>
        <w:t xml:space="preserve">:01 </w:t>
      </w:r>
      <w:r w:rsidR="00DF2F5A" w:rsidRPr="00B80A1F">
        <w:rPr>
          <w:rFonts w:ascii="Gadugi" w:hAnsi="Gadugi"/>
          <w:sz w:val="20"/>
          <w:szCs w:val="20"/>
        </w:rPr>
        <w:t>PM</w:t>
      </w:r>
      <w:r w:rsidR="008559BD" w:rsidRPr="00B80A1F">
        <w:rPr>
          <w:rFonts w:ascii="Gadugi" w:hAnsi="Gadugi"/>
          <w:sz w:val="20"/>
          <w:szCs w:val="20"/>
        </w:rPr>
        <w:t xml:space="preserve"> </w:t>
      </w:r>
      <w:r w:rsidR="00B80A1F" w:rsidRPr="00B80A1F">
        <w:rPr>
          <w:rFonts w:ascii="Gadugi" w:hAnsi="Gadugi"/>
          <w:sz w:val="20"/>
          <w:szCs w:val="20"/>
        </w:rPr>
        <w:t>ES</w:t>
      </w:r>
      <w:r w:rsidR="00F03411" w:rsidRPr="00B80A1F">
        <w:rPr>
          <w:rFonts w:ascii="Gadugi" w:hAnsi="Gadugi"/>
          <w:sz w:val="20"/>
          <w:szCs w:val="20"/>
        </w:rPr>
        <w:t>T</w:t>
      </w:r>
      <w:r w:rsidR="008559BD" w:rsidRPr="004B7E58">
        <w:rPr>
          <w:rFonts w:ascii="Gadugi" w:hAnsi="Gadugi"/>
          <w:sz w:val="20"/>
          <w:szCs w:val="20"/>
        </w:rPr>
        <w:t>.</w:t>
      </w:r>
      <w:r w:rsidR="00ED06A6" w:rsidRPr="004B7E58">
        <w:rPr>
          <w:rFonts w:ascii="Gadugi" w:hAnsi="Gadugi"/>
          <w:sz w:val="20"/>
          <w:szCs w:val="20"/>
        </w:rPr>
        <w:t xml:space="preserve"> </w:t>
      </w:r>
    </w:p>
    <w:p w14:paraId="19110FED" w14:textId="77777777" w:rsidR="004B7E58" w:rsidRPr="004B7E58" w:rsidRDefault="004B7E58" w:rsidP="004B7E58">
      <w:pPr>
        <w:pStyle w:val="ListParagraph"/>
        <w:spacing w:after="160"/>
        <w:ind w:left="900"/>
        <w:contextualSpacing/>
        <w:rPr>
          <w:rFonts w:ascii="Gadugi" w:hAnsi="Gadugi"/>
          <w:sz w:val="20"/>
          <w:szCs w:val="20"/>
        </w:rPr>
      </w:pPr>
    </w:p>
    <w:p w14:paraId="29153F14" w14:textId="6CC86F39" w:rsidR="00125791" w:rsidRDefault="00125791" w:rsidP="00536416">
      <w:pPr>
        <w:pStyle w:val="ListParagraph"/>
        <w:numPr>
          <w:ilvl w:val="1"/>
          <w:numId w:val="7"/>
        </w:numPr>
        <w:spacing w:after="160"/>
        <w:ind w:left="900" w:hanging="540"/>
        <w:contextualSpacing/>
        <w:rPr>
          <w:rFonts w:ascii="Gadugi" w:hAnsi="Gadugi"/>
          <w:sz w:val="20"/>
          <w:szCs w:val="20"/>
        </w:rPr>
      </w:pPr>
      <w:r w:rsidRPr="00DB2F73">
        <w:rPr>
          <w:rFonts w:ascii="Gadugi" w:hAnsi="Gadugi"/>
          <w:sz w:val="20"/>
          <w:szCs w:val="20"/>
          <w:u w:val="single"/>
        </w:rPr>
        <w:t>Adoption</w:t>
      </w:r>
      <w:r w:rsidRPr="001D113C">
        <w:rPr>
          <w:rFonts w:ascii="Gadugi" w:hAnsi="Gadugi"/>
          <w:sz w:val="20"/>
          <w:szCs w:val="20"/>
          <w:u w:val="single"/>
        </w:rPr>
        <w:t xml:space="preserve"> of the Agenda</w:t>
      </w:r>
      <w:r w:rsidRPr="00125791">
        <w:rPr>
          <w:rFonts w:ascii="Gadugi" w:hAnsi="Gadugi"/>
          <w:sz w:val="20"/>
          <w:szCs w:val="20"/>
        </w:rPr>
        <w:t>:</w:t>
      </w:r>
      <w:r w:rsidR="00CA04F4">
        <w:rPr>
          <w:rFonts w:ascii="Gadugi" w:hAnsi="Gadugi"/>
          <w:sz w:val="20"/>
          <w:szCs w:val="20"/>
        </w:rPr>
        <w:t xml:space="preserve"> </w:t>
      </w:r>
      <w:r w:rsidR="00554384">
        <w:rPr>
          <w:rFonts w:ascii="Gadugi" w:hAnsi="Gadugi"/>
          <w:sz w:val="20"/>
          <w:szCs w:val="20"/>
        </w:rPr>
        <w:t xml:space="preserve"> On motion made and seconded, </w:t>
      </w:r>
      <w:r w:rsidR="008063DB">
        <w:rPr>
          <w:rFonts w:ascii="Gadugi" w:hAnsi="Gadugi"/>
          <w:sz w:val="20"/>
          <w:szCs w:val="20"/>
        </w:rPr>
        <w:t>t</w:t>
      </w:r>
      <w:r w:rsidR="00D17122">
        <w:rPr>
          <w:rFonts w:ascii="Gadugi" w:hAnsi="Gadugi"/>
          <w:sz w:val="20"/>
          <w:szCs w:val="20"/>
        </w:rPr>
        <w:t xml:space="preserve">he Board </w:t>
      </w:r>
      <w:r w:rsidR="00B362AE">
        <w:rPr>
          <w:rFonts w:ascii="Gadugi" w:hAnsi="Gadugi"/>
          <w:sz w:val="20"/>
          <w:szCs w:val="20"/>
        </w:rPr>
        <w:t xml:space="preserve">unanimously </w:t>
      </w:r>
      <w:r w:rsidR="00D17122">
        <w:rPr>
          <w:rFonts w:ascii="Gadugi" w:hAnsi="Gadugi"/>
          <w:sz w:val="20"/>
          <w:szCs w:val="20"/>
        </w:rPr>
        <w:t>voted</w:t>
      </w:r>
      <w:r w:rsidR="00471AEF">
        <w:rPr>
          <w:rFonts w:ascii="Gadugi" w:hAnsi="Gadugi"/>
          <w:sz w:val="20"/>
          <w:szCs w:val="20"/>
        </w:rPr>
        <w:t xml:space="preserve"> </w:t>
      </w:r>
      <w:r w:rsidR="00D17122">
        <w:rPr>
          <w:rFonts w:ascii="Gadugi" w:hAnsi="Gadugi"/>
          <w:sz w:val="20"/>
          <w:szCs w:val="20"/>
        </w:rPr>
        <w:t xml:space="preserve">to adopt the agenda as circulated on </w:t>
      </w:r>
      <w:r w:rsidR="00DC0DC3">
        <w:rPr>
          <w:rFonts w:ascii="Gadugi" w:hAnsi="Gadugi"/>
          <w:sz w:val="20"/>
          <w:szCs w:val="20"/>
        </w:rPr>
        <w:t>October 13</w:t>
      </w:r>
      <w:r w:rsidR="00D17122" w:rsidRPr="00B40C6C">
        <w:rPr>
          <w:rFonts w:ascii="Gadugi" w:hAnsi="Gadugi"/>
          <w:sz w:val="20"/>
          <w:szCs w:val="20"/>
        </w:rPr>
        <w:t>, 2023</w:t>
      </w:r>
      <w:r w:rsidR="00D17122">
        <w:rPr>
          <w:rFonts w:ascii="Gadugi" w:hAnsi="Gadugi"/>
          <w:sz w:val="20"/>
          <w:szCs w:val="20"/>
        </w:rPr>
        <w:t>.</w:t>
      </w:r>
      <w:r w:rsidR="00F9566F">
        <w:rPr>
          <w:rFonts w:ascii="Gadugi" w:hAnsi="Gadugi"/>
          <w:sz w:val="20"/>
          <w:szCs w:val="20"/>
        </w:rPr>
        <w:t xml:space="preserve"> </w:t>
      </w:r>
    </w:p>
    <w:p w14:paraId="38816FC2" w14:textId="77777777" w:rsidR="00FC0AA1" w:rsidRDefault="00FC0AA1" w:rsidP="00FC0AA1">
      <w:pPr>
        <w:pStyle w:val="ListParagraph"/>
        <w:spacing w:after="160"/>
        <w:ind w:left="900"/>
        <w:contextualSpacing/>
        <w:rPr>
          <w:rFonts w:ascii="Gadugi" w:hAnsi="Gadugi"/>
          <w:sz w:val="20"/>
          <w:szCs w:val="20"/>
        </w:rPr>
      </w:pPr>
    </w:p>
    <w:p w14:paraId="64F013F6" w14:textId="70B02FD3" w:rsidR="00E64923" w:rsidRPr="00C230A0" w:rsidRDefault="0053041D" w:rsidP="00C230A0">
      <w:pPr>
        <w:pStyle w:val="ListParagraph"/>
        <w:numPr>
          <w:ilvl w:val="1"/>
          <w:numId w:val="7"/>
        </w:numPr>
        <w:spacing w:after="160"/>
        <w:ind w:left="900" w:hanging="540"/>
        <w:contextualSpacing/>
        <w:rPr>
          <w:rFonts w:ascii="Gadugi" w:hAnsi="Gadugi"/>
          <w:sz w:val="20"/>
          <w:szCs w:val="20"/>
        </w:rPr>
      </w:pPr>
      <w:r w:rsidRPr="00DB2F73">
        <w:rPr>
          <w:rFonts w:ascii="Gadugi" w:hAnsi="Gadugi"/>
          <w:sz w:val="20"/>
          <w:szCs w:val="20"/>
          <w:u w:val="single"/>
        </w:rPr>
        <w:t>President’s</w:t>
      </w:r>
      <w:r w:rsidRPr="00ED06A6">
        <w:rPr>
          <w:rFonts w:ascii="Gadugi" w:hAnsi="Gadugi"/>
          <w:sz w:val="20"/>
          <w:szCs w:val="20"/>
          <w:u w:val="single"/>
        </w:rPr>
        <w:t xml:space="preserve"> Remarks</w:t>
      </w:r>
      <w:r w:rsidR="005A183D" w:rsidRPr="00ED06A6">
        <w:rPr>
          <w:rFonts w:ascii="Gadugi" w:hAnsi="Gadugi"/>
          <w:sz w:val="20"/>
          <w:szCs w:val="20"/>
        </w:rPr>
        <w:t xml:space="preserve">: </w:t>
      </w:r>
      <w:r w:rsidR="00E64923" w:rsidRPr="00E64923">
        <w:rPr>
          <w:rFonts w:ascii="Gadugi" w:hAnsi="Gadugi"/>
          <w:sz w:val="20"/>
          <w:szCs w:val="20"/>
        </w:rPr>
        <w:t xml:space="preserve">President Kurfess welcomed everyone to the meeting and </w:t>
      </w:r>
      <w:r w:rsidR="00C230A0">
        <w:rPr>
          <w:rFonts w:ascii="Gadugi" w:hAnsi="Gadugi"/>
          <w:sz w:val="20"/>
          <w:szCs w:val="20"/>
        </w:rPr>
        <w:t>offered</w:t>
      </w:r>
      <w:r w:rsidR="00E64923" w:rsidRPr="00E64923">
        <w:rPr>
          <w:rFonts w:ascii="Gadugi" w:hAnsi="Gadugi"/>
          <w:sz w:val="20"/>
          <w:szCs w:val="20"/>
        </w:rPr>
        <w:t xml:space="preserve"> that he appreciates everyone’s </w:t>
      </w:r>
      <w:r w:rsidR="00E64923">
        <w:rPr>
          <w:rFonts w:ascii="Gadugi" w:hAnsi="Gadugi"/>
          <w:sz w:val="20"/>
          <w:szCs w:val="20"/>
        </w:rPr>
        <w:t xml:space="preserve">continued </w:t>
      </w:r>
      <w:r w:rsidR="00E64923" w:rsidRPr="00E64923">
        <w:rPr>
          <w:rFonts w:ascii="Gadugi" w:hAnsi="Gadugi"/>
          <w:sz w:val="20"/>
          <w:szCs w:val="20"/>
        </w:rPr>
        <w:t xml:space="preserve">commitment in coming to New York and </w:t>
      </w:r>
      <w:r w:rsidR="00E64923">
        <w:rPr>
          <w:rFonts w:ascii="Gadugi" w:hAnsi="Gadugi"/>
          <w:sz w:val="20"/>
          <w:szCs w:val="20"/>
        </w:rPr>
        <w:t xml:space="preserve">in </w:t>
      </w:r>
      <w:r w:rsidR="00E64923" w:rsidRPr="00E64923">
        <w:rPr>
          <w:rFonts w:ascii="Gadugi" w:hAnsi="Gadugi"/>
          <w:sz w:val="20"/>
          <w:szCs w:val="20"/>
        </w:rPr>
        <w:t>keep</w:t>
      </w:r>
      <w:r w:rsidR="00E64923">
        <w:rPr>
          <w:rFonts w:ascii="Gadugi" w:hAnsi="Gadugi"/>
          <w:sz w:val="20"/>
          <w:szCs w:val="20"/>
        </w:rPr>
        <w:t>ing</w:t>
      </w:r>
      <w:r w:rsidR="00E64923" w:rsidRPr="00E64923">
        <w:rPr>
          <w:rFonts w:ascii="Gadugi" w:hAnsi="Gadugi"/>
          <w:sz w:val="20"/>
          <w:szCs w:val="20"/>
        </w:rPr>
        <w:t xml:space="preserve"> ASME a vibrant and active community. </w:t>
      </w:r>
      <w:r w:rsidR="00E64923" w:rsidRPr="00C230A0">
        <w:rPr>
          <w:rFonts w:ascii="Gadugi" w:hAnsi="Gadugi"/>
          <w:sz w:val="20"/>
          <w:szCs w:val="20"/>
        </w:rPr>
        <w:t xml:space="preserve">As the holiday season </w:t>
      </w:r>
      <w:r w:rsidR="00C230A0">
        <w:rPr>
          <w:rFonts w:ascii="Gadugi" w:hAnsi="Gadugi"/>
          <w:sz w:val="20"/>
          <w:szCs w:val="20"/>
        </w:rPr>
        <w:t xml:space="preserve">approaches, it </w:t>
      </w:r>
      <w:r w:rsidR="00E64923" w:rsidRPr="00C230A0">
        <w:rPr>
          <w:rFonts w:ascii="Gadugi" w:hAnsi="Gadugi"/>
          <w:sz w:val="20"/>
          <w:szCs w:val="20"/>
        </w:rPr>
        <w:t xml:space="preserve">seems to bring out a bit more hope. That hope is amplified by the impact ASME is having and he feels privileged to observe that impact in action as ASME helps to make the world a better place by providing technical input and guidance. Not only is ASME providing the guidance, but it is doing </w:t>
      </w:r>
      <w:r w:rsidR="00DB2F73" w:rsidRPr="00C230A0">
        <w:rPr>
          <w:rFonts w:ascii="Gadugi" w:hAnsi="Gadugi"/>
          <w:sz w:val="20"/>
          <w:szCs w:val="20"/>
        </w:rPr>
        <w:t>so</w:t>
      </w:r>
      <w:r w:rsidR="00E64923" w:rsidRPr="00C230A0">
        <w:rPr>
          <w:rFonts w:ascii="Gadugi" w:hAnsi="Gadugi"/>
          <w:sz w:val="20"/>
          <w:szCs w:val="20"/>
        </w:rPr>
        <w:t xml:space="preserve"> </w:t>
      </w:r>
      <w:r w:rsidR="00C230A0">
        <w:rPr>
          <w:rFonts w:ascii="Gadugi" w:hAnsi="Gadugi"/>
          <w:sz w:val="20"/>
          <w:szCs w:val="20"/>
        </w:rPr>
        <w:t xml:space="preserve">with </w:t>
      </w:r>
      <w:r w:rsidR="00E64923" w:rsidRPr="00C230A0">
        <w:rPr>
          <w:rFonts w:ascii="Gadugi" w:hAnsi="Gadugi"/>
          <w:sz w:val="20"/>
          <w:szCs w:val="20"/>
        </w:rPr>
        <w:t xml:space="preserve">a diversified team of people.  </w:t>
      </w:r>
    </w:p>
    <w:p w14:paraId="34C45D5B" w14:textId="77777777" w:rsidR="00E64923" w:rsidRDefault="00E64923" w:rsidP="00E64923">
      <w:pPr>
        <w:pStyle w:val="ListParagraph"/>
        <w:ind w:left="900"/>
        <w:contextualSpacing/>
        <w:rPr>
          <w:rFonts w:ascii="Gadugi" w:hAnsi="Gadugi"/>
          <w:sz w:val="20"/>
          <w:szCs w:val="20"/>
        </w:rPr>
      </w:pPr>
    </w:p>
    <w:p w14:paraId="693ABCDA" w14:textId="1846FA5C" w:rsidR="00E64923" w:rsidRPr="00E64923" w:rsidRDefault="00E64923" w:rsidP="00E64923">
      <w:pPr>
        <w:pStyle w:val="ListParagraph"/>
        <w:ind w:left="900"/>
        <w:contextualSpacing/>
        <w:rPr>
          <w:rFonts w:ascii="Gadugi" w:hAnsi="Gadugi"/>
          <w:sz w:val="20"/>
          <w:szCs w:val="20"/>
        </w:rPr>
      </w:pPr>
      <w:r w:rsidRPr="00E64923">
        <w:rPr>
          <w:rFonts w:ascii="Gadugi" w:hAnsi="Gadugi"/>
          <w:sz w:val="20"/>
          <w:szCs w:val="20"/>
        </w:rPr>
        <w:t>It is an exciting time to be here and to engage</w:t>
      </w:r>
      <w:r w:rsidR="00C230A0">
        <w:rPr>
          <w:rFonts w:ascii="Gadugi" w:hAnsi="Gadugi"/>
          <w:sz w:val="20"/>
          <w:szCs w:val="20"/>
        </w:rPr>
        <w:t>. While</w:t>
      </w:r>
      <w:r w:rsidRPr="00E64923">
        <w:rPr>
          <w:rFonts w:ascii="Gadugi" w:hAnsi="Gadugi"/>
          <w:sz w:val="20"/>
          <w:szCs w:val="20"/>
        </w:rPr>
        <w:t xml:space="preserve"> there is more work to do, he knows ASME has the strength and depth to get the job done.   </w:t>
      </w:r>
    </w:p>
    <w:p w14:paraId="5ADC6FB3" w14:textId="0D6BD409" w:rsidR="00E64923" w:rsidRDefault="00E64923" w:rsidP="00E64923">
      <w:pPr>
        <w:pStyle w:val="ListParagraph"/>
        <w:spacing w:after="160"/>
        <w:ind w:left="900"/>
        <w:contextualSpacing/>
        <w:rPr>
          <w:rFonts w:ascii="Gadugi" w:hAnsi="Gadugi"/>
          <w:sz w:val="20"/>
          <w:szCs w:val="20"/>
        </w:rPr>
      </w:pPr>
    </w:p>
    <w:p w14:paraId="2FCEF21A" w14:textId="77777777" w:rsidR="000D3D43" w:rsidRPr="000D3D43" w:rsidRDefault="0053041D" w:rsidP="000D3D43">
      <w:pPr>
        <w:pStyle w:val="ListParagraph"/>
        <w:numPr>
          <w:ilvl w:val="0"/>
          <w:numId w:val="10"/>
        </w:numPr>
        <w:ind w:left="900" w:hanging="450"/>
        <w:rPr>
          <w:rFonts w:ascii="Gadugi" w:eastAsia="Calibri" w:hAnsi="Gadugi"/>
          <w:sz w:val="20"/>
          <w:szCs w:val="20"/>
        </w:rPr>
      </w:pPr>
      <w:r w:rsidRPr="00BB3546">
        <w:rPr>
          <w:rFonts w:ascii="Gadugi" w:eastAsia="Calibri" w:hAnsi="Gadugi"/>
          <w:sz w:val="20"/>
          <w:szCs w:val="20"/>
          <w:u w:val="single"/>
        </w:rPr>
        <w:t>Executive</w:t>
      </w:r>
      <w:r w:rsidRPr="002560E4">
        <w:rPr>
          <w:rFonts w:ascii="Gadugi" w:eastAsia="Calibri" w:hAnsi="Gadugi"/>
          <w:sz w:val="20"/>
          <w:szCs w:val="20"/>
          <w:u w:val="single"/>
        </w:rPr>
        <w:t xml:space="preserve"> Director/CEO’s Remarks</w:t>
      </w:r>
      <w:r w:rsidR="005A183D" w:rsidRPr="00CA04F4">
        <w:rPr>
          <w:rFonts w:ascii="Gadugi" w:eastAsia="Calibri" w:hAnsi="Gadugi"/>
          <w:sz w:val="20"/>
          <w:szCs w:val="20"/>
        </w:rPr>
        <w:t>:</w:t>
      </w:r>
      <w:bookmarkStart w:id="4" w:name="_Hlk95986733"/>
      <w:r w:rsidR="001B2447" w:rsidRPr="00CA04F4">
        <w:rPr>
          <w:rFonts w:ascii="Gadugi" w:eastAsia="Calibri" w:hAnsi="Gadugi"/>
          <w:sz w:val="20"/>
          <w:szCs w:val="20"/>
        </w:rPr>
        <w:t xml:space="preserve"> </w:t>
      </w:r>
      <w:bookmarkEnd w:id="4"/>
      <w:r w:rsidR="000D3D43" w:rsidRPr="000D3D43">
        <w:rPr>
          <w:rFonts w:ascii="Gadugi" w:eastAsia="Calibri" w:hAnsi="Gadugi"/>
          <w:sz w:val="20"/>
          <w:szCs w:val="20"/>
        </w:rPr>
        <w:t xml:space="preserve">Tom Costabile began by stating how great it was to see everyone and thanked all for taking the time to travel to New York City during the holiday season.  </w:t>
      </w:r>
    </w:p>
    <w:p w14:paraId="22BAD5E4" w14:textId="77777777" w:rsidR="000D3D43" w:rsidRDefault="000D3D43" w:rsidP="000D3D43">
      <w:pPr>
        <w:pStyle w:val="ListParagraph"/>
        <w:ind w:left="900"/>
        <w:rPr>
          <w:rFonts w:ascii="Gadugi" w:eastAsia="Calibri" w:hAnsi="Gadugi"/>
          <w:sz w:val="20"/>
          <w:szCs w:val="20"/>
        </w:rPr>
      </w:pPr>
    </w:p>
    <w:p w14:paraId="312A8BFD" w14:textId="474671B6" w:rsidR="000D3D43" w:rsidRPr="000D3D43" w:rsidRDefault="000D3D43" w:rsidP="000D3D43">
      <w:pPr>
        <w:pStyle w:val="ListParagraph"/>
        <w:ind w:left="900"/>
        <w:rPr>
          <w:rFonts w:ascii="Gadugi" w:eastAsia="Calibri" w:hAnsi="Gadugi"/>
          <w:sz w:val="20"/>
          <w:szCs w:val="20"/>
        </w:rPr>
      </w:pPr>
      <w:r w:rsidRPr="000D3D43">
        <w:rPr>
          <w:rFonts w:ascii="Gadugi" w:eastAsia="Calibri" w:hAnsi="Gadugi"/>
          <w:sz w:val="20"/>
          <w:szCs w:val="20"/>
        </w:rPr>
        <w:t>IMECE</w:t>
      </w:r>
      <w:r w:rsidR="00190B2D">
        <w:rPr>
          <w:rFonts w:ascii="Gadugi" w:eastAsia="Calibri" w:hAnsi="Gadugi"/>
          <w:sz w:val="20"/>
          <w:szCs w:val="20"/>
        </w:rPr>
        <w:t xml:space="preserve"> </w:t>
      </w:r>
      <w:r w:rsidR="004C3588">
        <w:rPr>
          <w:rFonts w:ascii="Gadugi" w:eastAsia="Calibri" w:hAnsi="Gadugi"/>
          <w:sz w:val="20"/>
          <w:szCs w:val="20"/>
        </w:rPr>
        <w:t>2023 did</w:t>
      </w:r>
      <w:r w:rsidRPr="000D3D43">
        <w:rPr>
          <w:rFonts w:ascii="Gadugi" w:eastAsia="Calibri" w:hAnsi="Gadugi"/>
          <w:sz w:val="20"/>
          <w:szCs w:val="20"/>
        </w:rPr>
        <w:t xml:space="preserve"> not live up to what we had hoped. </w:t>
      </w:r>
      <w:r w:rsidR="00C230A0">
        <w:rPr>
          <w:rFonts w:ascii="Gadugi" w:eastAsia="Calibri" w:hAnsi="Gadugi"/>
          <w:sz w:val="20"/>
          <w:szCs w:val="20"/>
        </w:rPr>
        <w:t>The attendance was</w:t>
      </w:r>
      <w:r w:rsidRPr="000D3D43">
        <w:rPr>
          <w:rFonts w:ascii="Gadugi" w:eastAsia="Calibri" w:hAnsi="Gadugi"/>
          <w:sz w:val="20"/>
          <w:szCs w:val="20"/>
        </w:rPr>
        <w:t xml:space="preserve"> 1,726 individuals versus 1,674 from last </w:t>
      </w:r>
      <w:r w:rsidR="00C230A0" w:rsidRPr="000D3D43">
        <w:rPr>
          <w:rFonts w:ascii="Gadugi" w:eastAsia="Calibri" w:hAnsi="Gadugi"/>
          <w:sz w:val="20"/>
          <w:szCs w:val="20"/>
        </w:rPr>
        <w:t>year,</w:t>
      </w:r>
      <w:r w:rsidRPr="000D3D43">
        <w:rPr>
          <w:rFonts w:ascii="Gadugi" w:eastAsia="Calibri" w:hAnsi="Gadugi"/>
          <w:sz w:val="20"/>
          <w:szCs w:val="20"/>
        </w:rPr>
        <w:t xml:space="preserve"> which is not enough to sustain it. The conference did not meet its budget and as of today ASME is looking at a loss of approximately $67,000. Tim Graves and his team are </w:t>
      </w:r>
      <w:r w:rsidR="00F73829">
        <w:rPr>
          <w:rFonts w:ascii="Gadugi" w:eastAsia="Calibri" w:hAnsi="Gadugi"/>
          <w:sz w:val="20"/>
          <w:szCs w:val="20"/>
        </w:rPr>
        <w:t xml:space="preserve">addressing </w:t>
      </w:r>
      <w:r w:rsidR="00857E03">
        <w:rPr>
          <w:rFonts w:ascii="Gadugi" w:eastAsia="Calibri" w:hAnsi="Gadugi"/>
          <w:sz w:val="20"/>
          <w:szCs w:val="20"/>
        </w:rPr>
        <w:t>the performance of IMECE with</w:t>
      </w:r>
      <w:r w:rsidRPr="000D3D43">
        <w:rPr>
          <w:rFonts w:ascii="Gadugi" w:eastAsia="Calibri" w:hAnsi="Gadugi"/>
          <w:sz w:val="20"/>
          <w:szCs w:val="20"/>
        </w:rPr>
        <w:t xml:space="preserve"> SVP Bob Stakenborghs </w:t>
      </w:r>
      <w:r w:rsidR="00865B72">
        <w:rPr>
          <w:rFonts w:ascii="Gadugi" w:eastAsia="Calibri" w:hAnsi="Gadugi"/>
          <w:sz w:val="20"/>
          <w:szCs w:val="20"/>
        </w:rPr>
        <w:t>and</w:t>
      </w:r>
      <w:r w:rsidRPr="000D3D43">
        <w:rPr>
          <w:rFonts w:ascii="Gadugi" w:eastAsia="Calibri" w:hAnsi="Gadugi"/>
          <w:sz w:val="20"/>
          <w:szCs w:val="20"/>
        </w:rPr>
        <w:t xml:space="preserve"> </w:t>
      </w:r>
      <w:r w:rsidR="00DB2F73">
        <w:rPr>
          <w:rFonts w:ascii="Gadugi" w:eastAsia="Calibri" w:hAnsi="Gadugi"/>
          <w:sz w:val="20"/>
          <w:szCs w:val="20"/>
        </w:rPr>
        <w:t xml:space="preserve">the </w:t>
      </w:r>
      <w:r w:rsidRPr="000D3D43">
        <w:rPr>
          <w:rFonts w:ascii="Gadugi" w:eastAsia="Calibri" w:hAnsi="Gadugi"/>
          <w:sz w:val="20"/>
          <w:szCs w:val="20"/>
        </w:rPr>
        <w:t>TEC Council</w:t>
      </w:r>
      <w:r w:rsidR="00865B72">
        <w:rPr>
          <w:rFonts w:ascii="Gadugi" w:eastAsia="Calibri" w:hAnsi="Gadugi"/>
          <w:sz w:val="20"/>
          <w:szCs w:val="20"/>
        </w:rPr>
        <w:t>.</w:t>
      </w:r>
      <w:r w:rsidRPr="000D3D43">
        <w:rPr>
          <w:rFonts w:ascii="Gadugi" w:eastAsia="Calibri" w:hAnsi="Gadugi"/>
          <w:sz w:val="20"/>
          <w:szCs w:val="20"/>
        </w:rPr>
        <w:t xml:space="preserve"> </w:t>
      </w:r>
    </w:p>
    <w:p w14:paraId="12D998E9" w14:textId="77777777" w:rsidR="000D3D43" w:rsidRDefault="000D3D43" w:rsidP="000D3D43">
      <w:pPr>
        <w:pStyle w:val="ListParagraph"/>
        <w:ind w:left="900"/>
        <w:rPr>
          <w:rFonts w:ascii="Gadugi" w:eastAsia="Calibri" w:hAnsi="Gadugi"/>
          <w:sz w:val="20"/>
          <w:szCs w:val="20"/>
        </w:rPr>
      </w:pPr>
    </w:p>
    <w:p w14:paraId="3C39A0F1" w14:textId="487283ED" w:rsidR="000D3D43" w:rsidRPr="000D3D43" w:rsidRDefault="00C230A0" w:rsidP="000D3D43">
      <w:pPr>
        <w:pStyle w:val="ListParagraph"/>
        <w:ind w:left="900"/>
        <w:rPr>
          <w:rFonts w:ascii="Gadugi" w:eastAsia="Calibri" w:hAnsi="Gadugi"/>
          <w:sz w:val="20"/>
          <w:szCs w:val="20"/>
        </w:rPr>
      </w:pPr>
      <w:r>
        <w:rPr>
          <w:rFonts w:ascii="Gadugi" w:eastAsia="Calibri" w:hAnsi="Gadugi"/>
          <w:sz w:val="20"/>
          <w:szCs w:val="20"/>
        </w:rPr>
        <w:t xml:space="preserve">Mr. Costabile also </w:t>
      </w:r>
      <w:r w:rsidR="000D3D43" w:rsidRPr="000D3D43">
        <w:rPr>
          <w:rFonts w:ascii="Gadugi" w:eastAsia="Calibri" w:hAnsi="Gadugi"/>
          <w:sz w:val="20"/>
          <w:szCs w:val="20"/>
        </w:rPr>
        <w:t xml:space="preserve">provided a brief overview of today’s agenda which will include a financial report, an update on the Washington, D.C. office and more. </w:t>
      </w:r>
      <w:r>
        <w:rPr>
          <w:rFonts w:ascii="Gadugi" w:eastAsia="Calibri" w:hAnsi="Gadugi"/>
          <w:sz w:val="20"/>
          <w:szCs w:val="20"/>
        </w:rPr>
        <w:t xml:space="preserve">He closed </w:t>
      </w:r>
      <w:r w:rsidR="000D3D43" w:rsidRPr="000D3D43">
        <w:rPr>
          <w:rFonts w:ascii="Gadugi" w:eastAsia="Calibri" w:hAnsi="Gadugi"/>
          <w:sz w:val="20"/>
          <w:szCs w:val="20"/>
        </w:rPr>
        <w:t>by stating that he continues to remain excited about being part of ASME and is honored to serve as Executive Director and CEO.</w:t>
      </w:r>
    </w:p>
    <w:p w14:paraId="7DEFEBFA" w14:textId="09E012BF" w:rsidR="00E14F88" w:rsidRPr="000D3D43" w:rsidRDefault="00E14F88" w:rsidP="000D3D43">
      <w:pPr>
        <w:rPr>
          <w:rFonts w:ascii="Gadugi" w:eastAsia="Calibri" w:hAnsi="Gadugi"/>
          <w:sz w:val="20"/>
          <w:szCs w:val="20"/>
        </w:rPr>
      </w:pPr>
    </w:p>
    <w:p w14:paraId="4CD4C02D" w14:textId="0CA8E45E" w:rsidR="007C1EE9" w:rsidRPr="001E5B50" w:rsidRDefault="007C1EE9" w:rsidP="00536416">
      <w:pPr>
        <w:numPr>
          <w:ilvl w:val="1"/>
          <w:numId w:val="11"/>
        </w:numPr>
        <w:ind w:left="900" w:hanging="540"/>
        <w:contextualSpacing/>
        <w:rPr>
          <w:rFonts w:ascii="Gadugi" w:hAnsi="Gadugi"/>
          <w:sz w:val="20"/>
          <w:szCs w:val="20"/>
          <w:u w:val="single"/>
        </w:rPr>
      </w:pPr>
      <w:r w:rsidRPr="00BB3546">
        <w:rPr>
          <w:rFonts w:ascii="Gadugi" w:hAnsi="Gadugi"/>
          <w:sz w:val="20"/>
          <w:szCs w:val="20"/>
          <w:u w:val="single"/>
        </w:rPr>
        <w:t>Consent</w:t>
      </w:r>
      <w:r w:rsidRPr="00221A23">
        <w:rPr>
          <w:rFonts w:ascii="Gadugi" w:hAnsi="Gadugi"/>
          <w:sz w:val="20"/>
          <w:szCs w:val="20"/>
          <w:u w:val="single"/>
        </w:rPr>
        <w:t xml:space="preserve"> Items for Action</w:t>
      </w:r>
      <w:r w:rsidRPr="001E5B50">
        <w:rPr>
          <w:rFonts w:ascii="Gadugi" w:hAnsi="Gadugi"/>
          <w:sz w:val="20"/>
          <w:szCs w:val="20"/>
        </w:rPr>
        <w:t>:</w:t>
      </w:r>
      <w:r w:rsidR="00CA04F4" w:rsidRPr="001E5B50">
        <w:rPr>
          <w:rFonts w:ascii="Gadugi" w:hAnsi="Gadugi"/>
          <w:sz w:val="20"/>
          <w:szCs w:val="20"/>
        </w:rPr>
        <w:t xml:space="preserve"> </w:t>
      </w:r>
      <w:r w:rsidR="004C367E">
        <w:rPr>
          <w:rFonts w:ascii="Gadugi" w:hAnsi="Gadugi"/>
          <w:sz w:val="20"/>
          <w:szCs w:val="20"/>
        </w:rPr>
        <w:t>No requests were received to remove any items from the Consent Agenda</w:t>
      </w:r>
      <w:r w:rsidR="00F9566F">
        <w:rPr>
          <w:rFonts w:ascii="Gadugi" w:hAnsi="Gadugi"/>
          <w:sz w:val="20"/>
          <w:szCs w:val="20"/>
        </w:rPr>
        <w:t xml:space="preserve">. </w:t>
      </w:r>
    </w:p>
    <w:p w14:paraId="78D418FD" w14:textId="77777777" w:rsidR="001E5B50" w:rsidRDefault="001E5B50" w:rsidP="00D67DA9">
      <w:pPr>
        <w:ind w:left="900" w:firstLine="540"/>
        <w:rPr>
          <w:rFonts w:ascii="Gadugi" w:hAnsi="Gadugi"/>
          <w:sz w:val="20"/>
          <w:szCs w:val="20"/>
        </w:rPr>
      </w:pPr>
    </w:p>
    <w:p w14:paraId="18DD59B0" w14:textId="360134A3" w:rsidR="007C1EE9" w:rsidRPr="001E5B50" w:rsidRDefault="007B72E7" w:rsidP="00536416">
      <w:pPr>
        <w:ind w:left="900"/>
        <w:rPr>
          <w:rFonts w:ascii="Gadugi" w:hAnsi="Gadugi"/>
          <w:sz w:val="20"/>
          <w:szCs w:val="20"/>
        </w:rPr>
      </w:pPr>
      <w:r>
        <w:rPr>
          <w:rFonts w:ascii="Gadugi" w:hAnsi="Gadugi"/>
          <w:sz w:val="20"/>
          <w:szCs w:val="20"/>
        </w:rPr>
        <w:t>On motion made and seconded, t</w:t>
      </w:r>
      <w:r w:rsidR="007C1EE9" w:rsidRPr="001E5B50">
        <w:rPr>
          <w:rFonts w:ascii="Gadugi" w:hAnsi="Gadugi"/>
          <w:sz w:val="20"/>
          <w:szCs w:val="20"/>
        </w:rPr>
        <w:t xml:space="preserve">he Board voted </w:t>
      </w:r>
      <w:r w:rsidR="00FD074D">
        <w:rPr>
          <w:rFonts w:ascii="Gadugi" w:hAnsi="Gadugi"/>
          <w:sz w:val="20"/>
          <w:szCs w:val="20"/>
        </w:rPr>
        <w:t xml:space="preserve">to </w:t>
      </w:r>
      <w:r w:rsidR="007C1EE9" w:rsidRPr="001E5B50">
        <w:rPr>
          <w:rFonts w:ascii="Gadugi" w:hAnsi="Gadugi"/>
          <w:sz w:val="20"/>
          <w:szCs w:val="20"/>
        </w:rPr>
        <w:t xml:space="preserve">approve </w:t>
      </w:r>
      <w:r w:rsidR="00B55EA4">
        <w:rPr>
          <w:rFonts w:ascii="Gadugi" w:hAnsi="Gadugi"/>
          <w:sz w:val="20"/>
          <w:szCs w:val="20"/>
        </w:rPr>
        <w:t xml:space="preserve">1.5.1 </w:t>
      </w:r>
      <w:r w:rsidR="004B7E58">
        <w:rPr>
          <w:rFonts w:ascii="Gadugi" w:hAnsi="Gadugi"/>
          <w:sz w:val="20"/>
          <w:szCs w:val="20"/>
        </w:rPr>
        <w:t>and</w:t>
      </w:r>
      <w:r w:rsidR="00B55EA4">
        <w:rPr>
          <w:rFonts w:ascii="Gadugi" w:hAnsi="Gadugi"/>
          <w:sz w:val="20"/>
          <w:szCs w:val="20"/>
        </w:rPr>
        <w:t xml:space="preserve"> 1.5.</w:t>
      </w:r>
      <w:r w:rsidR="004B7E58">
        <w:rPr>
          <w:rFonts w:ascii="Gadugi" w:hAnsi="Gadugi"/>
          <w:sz w:val="20"/>
          <w:szCs w:val="20"/>
        </w:rPr>
        <w:t>2</w:t>
      </w:r>
      <w:r w:rsidR="007C1EE9" w:rsidRPr="001E5B50">
        <w:rPr>
          <w:rFonts w:ascii="Gadugi" w:hAnsi="Gadugi"/>
          <w:sz w:val="20"/>
          <w:szCs w:val="20"/>
        </w:rPr>
        <w:t xml:space="preserve"> on the Consent Items for Action:</w:t>
      </w:r>
    </w:p>
    <w:p w14:paraId="4B792E8A" w14:textId="77777777" w:rsidR="000B6526" w:rsidRPr="001E5B50" w:rsidRDefault="000B6526" w:rsidP="00A65442">
      <w:pPr>
        <w:rPr>
          <w:rFonts w:ascii="Gadugi" w:hAnsi="Gadugi"/>
          <w:sz w:val="20"/>
          <w:szCs w:val="20"/>
        </w:rPr>
      </w:pPr>
      <w:bookmarkStart w:id="5" w:name="_Hlk101164406"/>
      <w:bookmarkStart w:id="6" w:name="_Hlk132709940"/>
    </w:p>
    <w:bookmarkEnd w:id="5"/>
    <w:p w14:paraId="7E032259" w14:textId="33C366AC" w:rsidR="00F0347B" w:rsidRPr="00DC0DC3" w:rsidRDefault="00955E93" w:rsidP="00DC0DC3">
      <w:pPr>
        <w:pStyle w:val="ListParagraph"/>
        <w:ind w:left="900"/>
        <w:rPr>
          <w:rFonts w:ascii="Gadugi" w:hAnsi="Gadugi"/>
          <w:sz w:val="20"/>
          <w:szCs w:val="20"/>
        </w:rPr>
      </w:pPr>
      <w:r w:rsidRPr="00955E93">
        <w:rPr>
          <w:rFonts w:ascii="Gadugi" w:hAnsi="Gadugi"/>
          <w:sz w:val="20"/>
          <w:szCs w:val="20"/>
        </w:rPr>
        <w:t>1.5.1.</w:t>
      </w:r>
      <w:r w:rsidRPr="00955E93">
        <w:rPr>
          <w:rFonts w:ascii="Gadugi" w:hAnsi="Gadugi"/>
          <w:sz w:val="20"/>
          <w:szCs w:val="20"/>
        </w:rPr>
        <w:tab/>
      </w:r>
      <w:r w:rsidR="00DC0DC3">
        <w:rPr>
          <w:rFonts w:ascii="Gadugi" w:hAnsi="Gadugi"/>
          <w:sz w:val="20"/>
          <w:szCs w:val="20"/>
        </w:rPr>
        <w:t xml:space="preserve">Approval of Open Session Minutes from October </w:t>
      </w:r>
      <w:r w:rsidR="004B7E58">
        <w:rPr>
          <w:rFonts w:ascii="Gadugi" w:hAnsi="Gadugi"/>
          <w:sz w:val="20"/>
          <w:szCs w:val="20"/>
        </w:rPr>
        <w:t>29</w:t>
      </w:r>
      <w:r w:rsidR="00DC0DC3">
        <w:rPr>
          <w:rFonts w:ascii="Gadugi" w:hAnsi="Gadugi"/>
          <w:sz w:val="20"/>
          <w:szCs w:val="20"/>
        </w:rPr>
        <w:t>, 2023</w:t>
      </w:r>
    </w:p>
    <w:p w14:paraId="31A83FEB" w14:textId="45226D98" w:rsidR="007C1EE9" w:rsidRPr="004B7E58" w:rsidRDefault="00F0347B" w:rsidP="004B7E58">
      <w:pPr>
        <w:pStyle w:val="ListParagraph"/>
        <w:ind w:left="900"/>
        <w:rPr>
          <w:rFonts w:ascii="Gadugi" w:hAnsi="Gadugi"/>
          <w:sz w:val="20"/>
          <w:szCs w:val="20"/>
        </w:rPr>
      </w:pPr>
      <w:r w:rsidRPr="00F0347B">
        <w:rPr>
          <w:rFonts w:ascii="Gadugi" w:hAnsi="Gadugi"/>
          <w:sz w:val="20"/>
          <w:szCs w:val="20"/>
        </w:rPr>
        <w:t>1.5.2.</w:t>
      </w:r>
      <w:r w:rsidRPr="00F0347B">
        <w:rPr>
          <w:rFonts w:ascii="Gadugi" w:hAnsi="Gadugi"/>
          <w:sz w:val="20"/>
          <w:szCs w:val="20"/>
        </w:rPr>
        <w:tab/>
      </w:r>
      <w:r w:rsidR="00DC0DC3">
        <w:rPr>
          <w:rFonts w:ascii="Gadugi" w:hAnsi="Gadugi"/>
          <w:sz w:val="20"/>
          <w:szCs w:val="20"/>
        </w:rPr>
        <w:t xml:space="preserve">Proposed Appointment </w:t>
      </w:r>
    </w:p>
    <w:bookmarkEnd w:id="6"/>
    <w:p w14:paraId="1679183C" w14:textId="77777777" w:rsidR="00955E93" w:rsidRDefault="00955E93" w:rsidP="00955E93">
      <w:pPr>
        <w:pStyle w:val="ListParagraph"/>
        <w:ind w:left="900" w:firstLine="540"/>
        <w:rPr>
          <w:rFonts w:ascii="Gadugi" w:hAnsi="Gadugi"/>
          <w:sz w:val="20"/>
          <w:szCs w:val="20"/>
        </w:rPr>
      </w:pPr>
    </w:p>
    <w:p w14:paraId="4D4FA5DF" w14:textId="30085FCC" w:rsidR="005A183D" w:rsidRDefault="005A183D" w:rsidP="00536416">
      <w:pPr>
        <w:pStyle w:val="ListParagraph"/>
        <w:numPr>
          <w:ilvl w:val="0"/>
          <w:numId w:val="11"/>
        </w:numPr>
        <w:spacing w:after="160" w:line="259" w:lineRule="auto"/>
        <w:ind w:left="360"/>
        <w:contextualSpacing/>
        <w:rPr>
          <w:rFonts w:ascii="Gadugi" w:hAnsi="Gadugi"/>
          <w:b/>
          <w:bCs/>
          <w:sz w:val="20"/>
          <w:szCs w:val="20"/>
          <w:u w:val="single"/>
        </w:rPr>
      </w:pPr>
      <w:r w:rsidRPr="00DE30B6">
        <w:rPr>
          <w:rFonts w:ascii="Gadugi" w:hAnsi="Gadugi"/>
          <w:b/>
          <w:bCs/>
          <w:sz w:val="20"/>
          <w:szCs w:val="20"/>
          <w:u w:val="single"/>
        </w:rPr>
        <w:t>Open Session Agenda Items</w:t>
      </w:r>
    </w:p>
    <w:p w14:paraId="4C4FE309" w14:textId="77777777" w:rsidR="00DE30B6" w:rsidRPr="00DE30B6" w:rsidRDefault="00DE30B6" w:rsidP="00DE30B6">
      <w:pPr>
        <w:pStyle w:val="ListParagraph"/>
        <w:spacing w:after="160" w:line="259" w:lineRule="auto"/>
        <w:ind w:left="360"/>
        <w:contextualSpacing/>
        <w:rPr>
          <w:rFonts w:ascii="Gadugi" w:hAnsi="Gadugi"/>
          <w:b/>
          <w:bCs/>
          <w:sz w:val="20"/>
          <w:szCs w:val="20"/>
          <w:u w:val="single"/>
        </w:rPr>
      </w:pPr>
    </w:p>
    <w:p w14:paraId="2EA91A37" w14:textId="7E0AC622" w:rsidR="0090304B" w:rsidRDefault="00DC0DC3" w:rsidP="0090304B">
      <w:pPr>
        <w:pStyle w:val="ListParagraph"/>
        <w:numPr>
          <w:ilvl w:val="1"/>
          <w:numId w:val="8"/>
        </w:numPr>
        <w:ind w:left="900" w:hanging="540"/>
        <w:rPr>
          <w:rFonts w:ascii="Gadugi" w:eastAsia="Calibri" w:hAnsi="Gadugi"/>
          <w:sz w:val="20"/>
          <w:szCs w:val="20"/>
        </w:rPr>
      </w:pPr>
      <w:r w:rsidRPr="00A9603A">
        <w:rPr>
          <w:rFonts w:ascii="Gadugi" w:eastAsia="Calibri" w:hAnsi="Gadugi"/>
          <w:sz w:val="20"/>
          <w:szCs w:val="20"/>
          <w:u w:val="single"/>
        </w:rPr>
        <w:t>FY24</w:t>
      </w:r>
      <w:r w:rsidRPr="005E2751">
        <w:rPr>
          <w:rFonts w:ascii="Gadugi" w:eastAsia="Calibri" w:hAnsi="Gadugi"/>
          <w:sz w:val="20"/>
          <w:szCs w:val="20"/>
          <w:u w:val="single"/>
        </w:rPr>
        <w:t xml:space="preserve"> YTD</w:t>
      </w:r>
      <w:r>
        <w:rPr>
          <w:rFonts w:ascii="Gadugi" w:eastAsia="Calibri" w:hAnsi="Gadugi"/>
          <w:sz w:val="20"/>
          <w:szCs w:val="20"/>
          <w:u w:val="single"/>
        </w:rPr>
        <w:t xml:space="preserve"> </w:t>
      </w:r>
      <w:r w:rsidRPr="00B21067">
        <w:rPr>
          <w:rFonts w:ascii="Gadugi" w:eastAsia="Calibri" w:hAnsi="Gadugi"/>
          <w:sz w:val="20"/>
          <w:szCs w:val="20"/>
          <w:u w:val="single"/>
        </w:rPr>
        <w:t>Financial Report</w:t>
      </w:r>
      <w:r w:rsidR="005A183D" w:rsidRPr="00B21067">
        <w:rPr>
          <w:rFonts w:ascii="Gadugi" w:eastAsia="Calibri" w:hAnsi="Gadugi"/>
          <w:sz w:val="20"/>
          <w:szCs w:val="20"/>
        </w:rPr>
        <w:t>:</w:t>
      </w:r>
      <w:r w:rsidR="00CA04F4" w:rsidRPr="00B21067">
        <w:rPr>
          <w:rFonts w:ascii="Gadugi" w:eastAsia="Calibri" w:hAnsi="Gadugi"/>
          <w:sz w:val="20"/>
          <w:szCs w:val="20"/>
        </w:rPr>
        <w:t xml:space="preserve"> </w:t>
      </w:r>
      <w:r w:rsidR="00B21067">
        <w:rPr>
          <w:rFonts w:ascii="Gadugi" w:eastAsia="Calibri" w:hAnsi="Gadugi"/>
          <w:sz w:val="20"/>
          <w:szCs w:val="20"/>
        </w:rPr>
        <w:t xml:space="preserve">Bill </w:t>
      </w:r>
      <w:r w:rsidR="0090304B" w:rsidRPr="0090304B">
        <w:rPr>
          <w:rFonts w:ascii="Gadugi" w:eastAsia="Calibri" w:hAnsi="Gadugi"/>
          <w:sz w:val="20"/>
          <w:szCs w:val="20"/>
        </w:rPr>
        <w:t xml:space="preserve">Garofalo provided a </w:t>
      </w:r>
      <w:r w:rsidR="00690BF5">
        <w:rPr>
          <w:rFonts w:ascii="Gadugi" w:eastAsia="Calibri" w:hAnsi="Gadugi"/>
          <w:sz w:val="20"/>
          <w:szCs w:val="20"/>
        </w:rPr>
        <w:t xml:space="preserve">high-level recap of </w:t>
      </w:r>
      <w:r w:rsidR="0090304B" w:rsidRPr="0090304B">
        <w:rPr>
          <w:rFonts w:ascii="Gadugi" w:eastAsia="Calibri" w:hAnsi="Gadugi"/>
          <w:sz w:val="20"/>
          <w:szCs w:val="20"/>
        </w:rPr>
        <w:t xml:space="preserve">the FYTD financial results through </w:t>
      </w:r>
      <w:r w:rsidR="00690BF5">
        <w:rPr>
          <w:rFonts w:ascii="Gadugi" w:eastAsia="Calibri" w:hAnsi="Gadugi"/>
          <w:sz w:val="20"/>
          <w:szCs w:val="20"/>
        </w:rPr>
        <w:t>November</w:t>
      </w:r>
      <w:r w:rsidR="0090304B" w:rsidRPr="0090304B">
        <w:rPr>
          <w:rFonts w:ascii="Gadugi" w:eastAsia="Calibri" w:hAnsi="Gadugi"/>
          <w:sz w:val="20"/>
          <w:szCs w:val="20"/>
        </w:rPr>
        <w:t xml:space="preserve">. </w:t>
      </w:r>
    </w:p>
    <w:p w14:paraId="02C8DBF0" w14:textId="77777777" w:rsidR="0090304B" w:rsidRPr="0090304B" w:rsidRDefault="0090304B" w:rsidP="00B21067">
      <w:pPr>
        <w:pStyle w:val="ListParagraph"/>
        <w:ind w:left="900"/>
        <w:rPr>
          <w:rFonts w:ascii="Gadugi" w:eastAsia="Calibri" w:hAnsi="Gadugi"/>
          <w:sz w:val="20"/>
          <w:szCs w:val="20"/>
        </w:rPr>
      </w:pPr>
    </w:p>
    <w:p w14:paraId="285F6E06" w14:textId="0B6922B2" w:rsidR="0090304B" w:rsidRDefault="0090304B" w:rsidP="00B21067">
      <w:pPr>
        <w:pStyle w:val="ListParagraph"/>
        <w:ind w:left="900"/>
        <w:rPr>
          <w:rFonts w:ascii="Gadugi" w:eastAsia="Calibri" w:hAnsi="Gadugi"/>
          <w:sz w:val="20"/>
          <w:szCs w:val="20"/>
        </w:rPr>
      </w:pPr>
      <w:r w:rsidRPr="0090304B">
        <w:rPr>
          <w:rFonts w:ascii="Gadugi" w:eastAsia="Calibri" w:hAnsi="Gadugi"/>
          <w:sz w:val="20"/>
          <w:szCs w:val="20"/>
        </w:rPr>
        <w:t xml:space="preserve">Revenues remains in line with the budget and forecast through </w:t>
      </w:r>
      <w:r w:rsidR="00690BF5">
        <w:rPr>
          <w:rFonts w:ascii="Gadugi" w:eastAsia="Calibri" w:hAnsi="Gadugi"/>
          <w:sz w:val="20"/>
          <w:szCs w:val="20"/>
        </w:rPr>
        <w:t>November</w:t>
      </w:r>
      <w:r w:rsidRPr="0090304B">
        <w:rPr>
          <w:rFonts w:ascii="Gadugi" w:eastAsia="Calibri" w:hAnsi="Gadugi"/>
          <w:sz w:val="20"/>
          <w:szCs w:val="20"/>
        </w:rPr>
        <w:t>. The actual net results were favorable in revenue and expenses</w:t>
      </w:r>
      <w:r w:rsidR="00690BF5">
        <w:rPr>
          <w:rFonts w:ascii="Gadugi" w:eastAsia="Calibri" w:hAnsi="Gadugi"/>
          <w:sz w:val="20"/>
          <w:szCs w:val="20"/>
        </w:rPr>
        <w:t xml:space="preserve"> compared to the prior year, primarily due to the timing of the Boiler Code cycle and partially offset by higher costs related to the printing and publication of the Boiler Code </w:t>
      </w:r>
      <w:r w:rsidR="00A9603A">
        <w:rPr>
          <w:rFonts w:ascii="Gadugi" w:eastAsia="Calibri" w:hAnsi="Gadugi"/>
          <w:sz w:val="20"/>
          <w:szCs w:val="20"/>
        </w:rPr>
        <w:t>and the</w:t>
      </w:r>
      <w:r w:rsidR="00690BF5">
        <w:rPr>
          <w:rFonts w:ascii="Gadugi" w:eastAsia="Calibri" w:hAnsi="Gadugi"/>
          <w:sz w:val="20"/>
          <w:szCs w:val="20"/>
        </w:rPr>
        <w:t xml:space="preserve"> spend associated with our digital transformation projects.  </w:t>
      </w:r>
    </w:p>
    <w:p w14:paraId="51C74540" w14:textId="77777777" w:rsidR="004F7961" w:rsidRPr="0090304B" w:rsidRDefault="004F7961" w:rsidP="00B21067">
      <w:pPr>
        <w:pStyle w:val="ListParagraph"/>
        <w:ind w:left="900"/>
        <w:rPr>
          <w:rFonts w:ascii="Gadugi" w:eastAsia="Calibri" w:hAnsi="Gadugi"/>
          <w:sz w:val="20"/>
          <w:szCs w:val="20"/>
        </w:rPr>
      </w:pPr>
    </w:p>
    <w:p w14:paraId="700C9EF0" w14:textId="20A66D8B" w:rsidR="0090304B" w:rsidRDefault="0090304B" w:rsidP="00B21067">
      <w:pPr>
        <w:pStyle w:val="ListParagraph"/>
        <w:ind w:left="900"/>
        <w:rPr>
          <w:rFonts w:ascii="Gadugi" w:eastAsia="Calibri" w:hAnsi="Gadugi"/>
          <w:sz w:val="20"/>
          <w:szCs w:val="20"/>
        </w:rPr>
      </w:pPr>
      <w:r w:rsidRPr="0090304B">
        <w:rPr>
          <w:rFonts w:ascii="Gadugi" w:eastAsia="Calibri" w:hAnsi="Gadugi"/>
          <w:sz w:val="20"/>
          <w:szCs w:val="20"/>
        </w:rPr>
        <w:t xml:space="preserve">With regard to </w:t>
      </w:r>
      <w:r w:rsidR="00527A12">
        <w:rPr>
          <w:rFonts w:ascii="Gadugi" w:eastAsia="Calibri" w:hAnsi="Gadugi"/>
          <w:sz w:val="20"/>
          <w:szCs w:val="20"/>
        </w:rPr>
        <w:t>ASME’s</w:t>
      </w:r>
      <w:r w:rsidRPr="0090304B">
        <w:rPr>
          <w:rFonts w:ascii="Gadugi" w:eastAsia="Calibri" w:hAnsi="Gadugi"/>
          <w:sz w:val="20"/>
          <w:szCs w:val="20"/>
        </w:rPr>
        <w:t xml:space="preserve"> Investments/General Fund</w:t>
      </w:r>
      <w:r w:rsidR="00B21067">
        <w:rPr>
          <w:rFonts w:ascii="Gadugi" w:eastAsia="Calibri" w:hAnsi="Gadugi"/>
          <w:sz w:val="20"/>
          <w:szCs w:val="20"/>
        </w:rPr>
        <w:t>,</w:t>
      </w:r>
      <w:r w:rsidRPr="0090304B">
        <w:rPr>
          <w:rFonts w:ascii="Gadugi" w:eastAsia="Calibri" w:hAnsi="Gadugi"/>
          <w:sz w:val="20"/>
          <w:szCs w:val="20"/>
        </w:rPr>
        <w:t xml:space="preserve"> </w:t>
      </w:r>
      <w:r w:rsidR="00690BF5">
        <w:rPr>
          <w:rFonts w:ascii="Gadugi" w:eastAsia="Calibri" w:hAnsi="Gadugi"/>
          <w:sz w:val="20"/>
          <w:szCs w:val="20"/>
        </w:rPr>
        <w:t>our investments have increased due to a cash contribution</w:t>
      </w:r>
      <w:r w:rsidR="00A9603A">
        <w:rPr>
          <w:rFonts w:ascii="Gadugi" w:eastAsia="Calibri" w:hAnsi="Gadugi"/>
          <w:sz w:val="20"/>
          <w:szCs w:val="20"/>
        </w:rPr>
        <w:t xml:space="preserve"> and </w:t>
      </w:r>
      <w:r w:rsidR="00690BF5">
        <w:rPr>
          <w:rFonts w:ascii="Gadugi" w:eastAsia="Calibri" w:hAnsi="Gadugi"/>
          <w:sz w:val="20"/>
          <w:szCs w:val="20"/>
        </w:rPr>
        <w:t>a YTD investment return of 1.5%</w:t>
      </w:r>
      <w:r w:rsidRPr="0090304B">
        <w:rPr>
          <w:rFonts w:ascii="Gadugi" w:eastAsia="Calibri" w:hAnsi="Gadugi"/>
          <w:sz w:val="20"/>
          <w:szCs w:val="20"/>
        </w:rPr>
        <w:t xml:space="preserve">.  </w:t>
      </w:r>
    </w:p>
    <w:p w14:paraId="10FD7CC2" w14:textId="77777777" w:rsidR="00B21067" w:rsidRPr="0090304B" w:rsidRDefault="00B21067" w:rsidP="00B21067">
      <w:pPr>
        <w:pStyle w:val="ListParagraph"/>
        <w:ind w:left="900"/>
        <w:rPr>
          <w:rFonts w:ascii="Gadugi" w:eastAsia="Calibri" w:hAnsi="Gadugi"/>
          <w:sz w:val="20"/>
          <w:szCs w:val="20"/>
        </w:rPr>
      </w:pPr>
    </w:p>
    <w:p w14:paraId="2F3A5752" w14:textId="310CF3B0" w:rsidR="0090304B" w:rsidRPr="0090304B" w:rsidRDefault="0090304B" w:rsidP="00B21067">
      <w:pPr>
        <w:pStyle w:val="ListParagraph"/>
        <w:ind w:left="900"/>
        <w:rPr>
          <w:rFonts w:ascii="Gadugi" w:eastAsia="Calibri" w:hAnsi="Gadugi"/>
          <w:sz w:val="20"/>
          <w:szCs w:val="20"/>
        </w:rPr>
      </w:pPr>
      <w:r w:rsidRPr="0090304B">
        <w:rPr>
          <w:rFonts w:ascii="Gadugi" w:eastAsia="Calibri" w:hAnsi="Gadugi"/>
          <w:sz w:val="20"/>
          <w:szCs w:val="20"/>
        </w:rPr>
        <w:t>The Contingency Reserve target is 60</w:t>
      </w:r>
      <w:r w:rsidR="004C3588" w:rsidRPr="0090304B">
        <w:rPr>
          <w:rFonts w:ascii="Gadugi" w:eastAsia="Calibri" w:hAnsi="Gadugi"/>
          <w:sz w:val="20"/>
          <w:szCs w:val="20"/>
        </w:rPr>
        <w:t>%</w:t>
      </w:r>
      <w:r w:rsidR="004C3588">
        <w:rPr>
          <w:rFonts w:ascii="Gadugi" w:eastAsia="Calibri" w:hAnsi="Gadugi"/>
          <w:sz w:val="20"/>
          <w:szCs w:val="20"/>
        </w:rPr>
        <w:t>, however</w:t>
      </w:r>
      <w:r w:rsidR="009F4A7B">
        <w:rPr>
          <w:rFonts w:ascii="Gadugi" w:eastAsia="Calibri" w:hAnsi="Gadugi"/>
          <w:sz w:val="20"/>
          <w:szCs w:val="20"/>
        </w:rPr>
        <w:t>,</w:t>
      </w:r>
      <w:r w:rsidRPr="0090304B">
        <w:rPr>
          <w:rFonts w:ascii="Gadugi" w:eastAsia="Calibri" w:hAnsi="Gadugi"/>
          <w:sz w:val="20"/>
          <w:szCs w:val="20"/>
        </w:rPr>
        <w:t xml:space="preserve"> ASME ended FY23 with a contingency reserve of 104%, primarily driven by the net gain on the sale of ISIE. The reserve percentage has remained relatively consistent at 10</w:t>
      </w:r>
      <w:r w:rsidR="00690BF5">
        <w:rPr>
          <w:rFonts w:ascii="Gadugi" w:eastAsia="Calibri" w:hAnsi="Gadugi"/>
          <w:sz w:val="20"/>
          <w:szCs w:val="20"/>
        </w:rPr>
        <w:t>7</w:t>
      </w:r>
      <w:r w:rsidRPr="0090304B">
        <w:rPr>
          <w:rFonts w:ascii="Gadugi" w:eastAsia="Calibri" w:hAnsi="Gadugi"/>
          <w:sz w:val="20"/>
          <w:szCs w:val="20"/>
        </w:rPr>
        <w:t xml:space="preserve">% as of the end of </w:t>
      </w:r>
      <w:r w:rsidR="00690BF5">
        <w:rPr>
          <w:rFonts w:ascii="Gadugi" w:eastAsia="Calibri" w:hAnsi="Gadugi"/>
          <w:sz w:val="20"/>
          <w:szCs w:val="20"/>
        </w:rPr>
        <w:t>November</w:t>
      </w:r>
      <w:r w:rsidRPr="0090304B">
        <w:rPr>
          <w:rFonts w:ascii="Gadugi" w:eastAsia="Calibri" w:hAnsi="Gadugi"/>
          <w:sz w:val="20"/>
          <w:szCs w:val="20"/>
        </w:rPr>
        <w:t xml:space="preserve"> FY24, above </w:t>
      </w:r>
      <w:r w:rsidR="00046E8E">
        <w:rPr>
          <w:rFonts w:ascii="Gadugi" w:eastAsia="Calibri" w:hAnsi="Gadugi"/>
          <w:sz w:val="20"/>
          <w:szCs w:val="20"/>
        </w:rPr>
        <w:t xml:space="preserve">the </w:t>
      </w:r>
      <w:r w:rsidRPr="0090304B">
        <w:rPr>
          <w:rFonts w:ascii="Gadugi" w:eastAsia="Calibri" w:hAnsi="Gadugi"/>
          <w:sz w:val="20"/>
          <w:szCs w:val="20"/>
        </w:rPr>
        <w:t xml:space="preserve">recommended target. </w:t>
      </w:r>
    </w:p>
    <w:p w14:paraId="7A42A36B" w14:textId="77777777" w:rsidR="00DD56DE" w:rsidRPr="00B21067" w:rsidRDefault="00DD56DE" w:rsidP="00B21067">
      <w:pPr>
        <w:rPr>
          <w:rFonts w:ascii="Gadugi" w:eastAsia="Calibri" w:hAnsi="Gadugi"/>
          <w:sz w:val="20"/>
          <w:szCs w:val="20"/>
        </w:rPr>
      </w:pPr>
    </w:p>
    <w:p w14:paraId="198A72BE" w14:textId="46F289A5" w:rsidR="004D1B65" w:rsidRDefault="004B7E58" w:rsidP="004D1B65">
      <w:pPr>
        <w:pStyle w:val="ListParagraph"/>
        <w:numPr>
          <w:ilvl w:val="1"/>
          <w:numId w:val="8"/>
        </w:numPr>
        <w:ind w:left="900" w:hanging="540"/>
        <w:rPr>
          <w:rFonts w:ascii="Gadugi" w:eastAsia="Calibri" w:hAnsi="Gadugi"/>
          <w:sz w:val="20"/>
          <w:szCs w:val="20"/>
        </w:rPr>
      </w:pPr>
      <w:r w:rsidRPr="00A9603A">
        <w:rPr>
          <w:rFonts w:ascii="Gadugi" w:eastAsia="Calibri" w:hAnsi="Gadugi"/>
          <w:sz w:val="20"/>
          <w:szCs w:val="20"/>
          <w:u w:val="single"/>
        </w:rPr>
        <w:t>Washington</w:t>
      </w:r>
      <w:r>
        <w:rPr>
          <w:rFonts w:ascii="Gadugi" w:eastAsia="Calibri" w:hAnsi="Gadugi"/>
          <w:sz w:val="20"/>
          <w:szCs w:val="20"/>
          <w:u w:val="single"/>
        </w:rPr>
        <w:t>, DC Office Update</w:t>
      </w:r>
      <w:r w:rsidR="00B201A3" w:rsidRPr="002E4DB5">
        <w:rPr>
          <w:rFonts w:ascii="Gadugi" w:eastAsia="Calibri" w:hAnsi="Gadugi"/>
          <w:sz w:val="20"/>
          <w:szCs w:val="20"/>
        </w:rPr>
        <w:t xml:space="preserve">: </w:t>
      </w:r>
      <w:r w:rsidR="004D1B65" w:rsidRPr="004D1B65">
        <w:rPr>
          <w:rFonts w:ascii="Gadugi" w:eastAsia="Calibri" w:hAnsi="Gadugi"/>
          <w:sz w:val="20"/>
          <w:szCs w:val="20"/>
        </w:rPr>
        <w:t xml:space="preserve">The Washington, D.C. lease is due to expire on December 31, </w:t>
      </w:r>
      <w:r w:rsidR="009F4A7B">
        <w:rPr>
          <w:rFonts w:ascii="Gadugi" w:eastAsia="Calibri" w:hAnsi="Gadugi"/>
          <w:sz w:val="20"/>
          <w:szCs w:val="20"/>
        </w:rPr>
        <w:t>2023 and discussion</w:t>
      </w:r>
      <w:r w:rsidR="00AA3BF0">
        <w:rPr>
          <w:rFonts w:ascii="Gadugi" w:eastAsia="Calibri" w:hAnsi="Gadugi"/>
          <w:sz w:val="20"/>
          <w:szCs w:val="20"/>
        </w:rPr>
        <w:t>s</w:t>
      </w:r>
      <w:r w:rsidR="009F4A7B">
        <w:rPr>
          <w:rFonts w:ascii="Gadugi" w:eastAsia="Calibri" w:hAnsi="Gadugi"/>
          <w:sz w:val="20"/>
          <w:szCs w:val="20"/>
        </w:rPr>
        <w:t xml:space="preserve"> continue regarding a new lease.</w:t>
      </w:r>
      <w:r w:rsidR="00CB00C6">
        <w:rPr>
          <w:rFonts w:ascii="Gadugi" w:eastAsia="Calibri" w:hAnsi="Gadugi"/>
          <w:sz w:val="20"/>
          <w:szCs w:val="20"/>
        </w:rPr>
        <w:t xml:space="preserve"> </w:t>
      </w:r>
      <w:r w:rsidR="004D1B65" w:rsidRPr="004D1B65">
        <w:rPr>
          <w:rFonts w:ascii="Gadugi" w:eastAsia="Calibri" w:hAnsi="Gadugi"/>
          <w:sz w:val="20"/>
          <w:szCs w:val="20"/>
        </w:rPr>
        <w:t xml:space="preserve">  </w:t>
      </w:r>
    </w:p>
    <w:p w14:paraId="64453B50" w14:textId="77777777" w:rsidR="004D1B65" w:rsidRPr="004D1B65" w:rsidRDefault="004D1B65" w:rsidP="004D1B65">
      <w:pPr>
        <w:pStyle w:val="ListParagraph"/>
        <w:ind w:left="900"/>
        <w:rPr>
          <w:rFonts w:ascii="Gadugi" w:eastAsia="Calibri" w:hAnsi="Gadugi"/>
          <w:sz w:val="20"/>
          <w:szCs w:val="20"/>
        </w:rPr>
      </w:pPr>
    </w:p>
    <w:p w14:paraId="6F609CDE" w14:textId="619768F7" w:rsidR="004D1B65" w:rsidRPr="004D1B65" w:rsidRDefault="004D1B65" w:rsidP="004D1B65">
      <w:pPr>
        <w:pStyle w:val="ListParagraph"/>
        <w:ind w:left="900"/>
        <w:rPr>
          <w:rFonts w:ascii="Gadugi" w:eastAsia="Calibri" w:hAnsi="Gadugi"/>
          <w:sz w:val="20"/>
          <w:szCs w:val="20"/>
        </w:rPr>
      </w:pPr>
      <w:r w:rsidRPr="004D1B65">
        <w:rPr>
          <w:rFonts w:ascii="Gadugi" w:eastAsia="Calibri" w:hAnsi="Gadugi"/>
          <w:sz w:val="20"/>
          <w:szCs w:val="20"/>
        </w:rPr>
        <w:t xml:space="preserve">Mr. Costabile provided the Board with an overview of the current situation in </w:t>
      </w:r>
      <w:r w:rsidR="0026186A">
        <w:rPr>
          <w:rFonts w:ascii="Gadugi" w:eastAsia="Calibri" w:hAnsi="Gadugi"/>
          <w:sz w:val="20"/>
          <w:szCs w:val="20"/>
        </w:rPr>
        <w:t>the Washington office located at</w:t>
      </w:r>
      <w:r w:rsidRPr="004D1B65">
        <w:rPr>
          <w:rFonts w:ascii="Gadugi" w:eastAsia="Calibri" w:hAnsi="Gadugi"/>
          <w:sz w:val="20"/>
          <w:szCs w:val="20"/>
        </w:rPr>
        <w:t xml:space="preserve"> 1828 L Street N</w:t>
      </w:r>
      <w:r w:rsidR="0073481B">
        <w:rPr>
          <w:rFonts w:ascii="Gadugi" w:eastAsia="Calibri" w:hAnsi="Gadugi"/>
          <w:sz w:val="20"/>
          <w:szCs w:val="20"/>
        </w:rPr>
        <w:t xml:space="preserve">. He </w:t>
      </w:r>
      <w:r w:rsidRPr="004D1B65">
        <w:rPr>
          <w:rFonts w:ascii="Gadugi" w:eastAsia="Calibri" w:hAnsi="Gadugi"/>
          <w:sz w:val="20"/>
          <w:szCs w:val="20"/>
        </w:rPr>
        <w:t xml:space="preserve">showed the floor plan of the existing space, then </w:t>
      </w:r>
      <w:r w:rsidR="00475E4D">
        <w:rPr>
          <w:rFonts w:ascii="Gadugi" w:eastAsia="Calibri" w:hAnsi="Gadugi"/>
          <w:sz w:val="20"/>
          <w:szCs w:val="20"/>
        </w:rPr>
        <w:t xml:space="preserve">explained </w:t>
      </w:r>
      <w:r w:rsidRPr="004D1B65">
        <w:rPr>
          <w:rFonts w:ascii="Gadugi" w:eastAsia="Calibri" w:hAnsi="Gadugi"/>
          <w:sz w:val="20"/>
          <w:szCs w:val="20"/>
        </w:rPr>
        <w:t>the review process and alternatives.  The best option is to relocate to a new space on the 4</w:t>
      </w:r>
      <w:r w:rsidRPr="004D1B65">
        <w:rPr>
          <w:rFonts w:ascii="Gadugi" w:eastAsia="Calibri" w:hAnsi="Gadugi"/>
          <w:sz w:val="20"/>
          <w:szCs w:val="20"/>
          <w:vertAlign w:val="superscript"/>
        </w:rPr>
        <w:t>th</w:t>
      </w:r>
      <w:r w:rsidRPr="004D1B65">
        <w:rPr>
          <w:rFonts w:ascii="Gadugi" w:eastAsia="Calibri" w:hAnsi="Gadugi"/>
          <w:sz w:val="20"/>
          <w:szCs w:val="20"/>
        </w:rPr>
        <w:t xml:space="preserve"> floor of the existing building in a reduced footprint. </w:t>
      </w:r>
      <w:r w:rsidR="00E60993">
        <w:rPr>
          <w:rFonts w:ascii="Gadugi" w:eastAsia="Calibri" w:hAnsi="Gadugi"/>
          <w:sz w:val="20"/>
          <w:szCs w:val="20"/>
        </w:rPr>
        <w:t>During the build out of the new space,</w:t>
      </w:r>
      <w:r w:rsidRPr="004D1B65">
        <w:rPr>
          <w:rFonts w:ascii="Gadugi" w:eastAsia="Calibri" w:hAnsi="Gadugi"/>
          <w:sz w:val="20"/>
          <w:szCs w:val="20"/>
        </w:rPr>
        <w:t xml:space="preserve"> ASME will stay in its existing space and pay </w:t>
      </w:r>
      <w:r w:rsidR="00E77DAA">
        <w:rPr>
          <w:rFonts w:ascii="Gadugi" w:eastAsia="Calibri" w:hAnsi="Gadugi"/>
          <w:sz w:val="20"/>
          <w:szCs w:val="20"/>
        </w:rPr>
        <w:t xml:space="preserve">a reduced rent based on the square footage in the new space. </w:t>
      </w:r>
      <w:r w:rsidRPr="004D1B65">
        <w:rPr>
          <w:rFonts w:ascii="Gadugi" w:eastAsia="Calibri" w:hAnsi="Gadugi"/>
          <w:sz w:val="20"/>
          <w:szCs w:val="20"/>
        </w:rPr>
        <w:t xml:space="preserve">Mr. Costabile recommends proceeding to </w:t>
      </w:r>
      <w:r w:rsidR="00AA3BF0">
        <w:rPr>
          <w:rFonts w:ascii="Gadugi" w:eastAsia="Calibri" w:hAnsi="Gadugi"/>
          <w:sz w:val="20"/>
          <w:szCs w:val="20"/>
        </w:rPr>
        <w:t>enter into a</w:t>
      </w:r>
      <w:r w:rsidRPr="004D1B65">
        <w:rPr>
          <w:rFonts w:ascii="Gadugi" w:eastAsia="Calibri" w:hAnsi="Gadugi"/>
          <w:sz w:val="20"/>
          <w:szCs w:val="20"/>
        </w:rPr>
        <w:t xml:space="preserve"> new lease</w:t>
      </w:r>
      <w:r w:rsidR="00AA3BF0">
        <w:rPr>
          <w:rFonts w:ascii="Gadugi" w:eastAsia="Calibri" w:hAnsi="Gadugi"/>
          <w:sz w:val="20"/>
          <w:szCs w:val="20"/>
        </w:rPr>
        <w:t xml:space="preserve"> with the existing landlord</w:t>
      </w:r>
      <w:r w:rsidRPr="004D1B65">
        <w:rPr>
          <w:rFonts w:ascii="Gadugi" w:eastAsia="Calibri" w:hAnsi="Gadugi"/>
          <w:sz w:val="20"/>
          <w:szCs w:val="20"/>
        </w:rPr>
        <w:t>. (</w:t>
      </w:r>
      <w:r w:rsidRPr="00D72427">
        <w:rPr>
          <w:rFonts w:ascii="Gadugi" w:eastAsia="Calibri" w:hAnsi="Gadugi"/>
          <w:sz w:val="20"/>
          <w:szCs w:val="20"/>
        </w:rPr>
        <w:t>Minutes</w:t>
      </w:r>
      <w:r w:rsidRPr="004D1B65">
        <w:rPr>
          <w:rFonts w:ascii="Gadugi" w:eastAsia="Calibri" w:hAnsi="Gadugi"/>
          <w:sz w:val="20"/>
          <w:szCs w:val="20"/>
        </w:rPr>
        <w:t xml:space="preserve"> Appendix 2.2)</w:t>
      </w:r>
    </w:p>
    <w:p w14:paraId="2F3DE794" w14:textId="686ED32D" w:rsidR="00782323" w:rsidRDefault="00782323" w:rsidP="004D1B65">
      <w:pPr>
        <w:pStyle w:val="ListParagraph"/>
        <w:ind w:left="900"/>
        <w:rPr>
          <w:rFonts w:ascii="Gadugi" w:eastAsia="Calibri" w:hAnsi="Gadugi"/>
          <w:sz w:val="20"/>
          <w:szCs w:val="20"/>
        </w:rPr>
      </w:pPr>
    </w:p>
    <w:p w14:paraId="6FA1C85A" w14:textId="674D1519" w:rsidR="004D1B65" w:rsidRPr="004D1B65" w:rsidRDefault="004D1B65" w:rsidP="00D72427">
      <w:pPr>
        <w:pStyle w:val="ListParagraph"/>
        <w:ind w:left="900"/>
        <w:rPr>
          <w:rFonts w:ascii="Gadugi" w:eastAsia="Calibri" w:hAnsi="Gadugi"/>
          <w:sz w:val="20"/>
          <w:szCs w:val="20"/>
        </w:rPr>
      </w:pPr>
      <w:bookmarkStart w:id="7" w:name="_Hlk153360236"/>
      <w:r w:rsidRPr="004D1B65">
        <w:rPr>
          <w:rFonts w:ascii="Gadugi" w:eastAsia="Calibri" w:hAnsi="Gadugi"/>
          <w:sz w:val="20"/>
          <w:szCs w:val="20"/>
        </w:rPr>
        <w:t xml:space="preserve">On motion made and seconded, the </w:t>
      </w:r>
      <w:r>
        <w:rPr>
          <w:rFonts w:ascii="Gadugi" w:eastAsia="Calibri" w:hAnsi="Gadugi"/>
          <w:sz w:val="20"/>
          <w:szCs w:val="20"/>
        </w:rPr>
        <w:t>Board</w:t>
      </w:r>
      <w:r w:rsidRPr="004D1B65">
        <w:rPr>
          <w:rFonts w:ascii="Gadugi" w:eastAsia="Calibri" w:hAnsi="Gadugi"/>
          <w:sz w:val="20"/>
          <w:szCs w:val="20"/>
        </w:rPr>
        <w:t xml:space="preserve"> unanimously</w:t>
      </w:r>
      <w:r>
        <w:rPr>
          <w:rFonts w:ascii="Gadugi" w:eastAsia="Calibri" w:hAnsi="Gadugi"/>
          <w:sz w:val="20"/>
          <w:szCs w:val="20"/>
        </w:rPr>
        <w:t xml:space="preserve"> </w:t>
      </w:r>
      <w:r w:rsidRPr="004D1B65">
        <w:rPr>
          <w:rFonts w:ascii="Gadugi" w:eastAsia="Calibri" w:hAnsi="Gadugi"/>
          <w:sz w:val="20"/>
          <w:szCs w:val="20"/>
        </w:rPr>
        <w:t>voted:</w:t>
      </w:r>
    </w:p>
    <w:bookmarkEnd w:id="7"/>
    <w:p w14:paraId="18CFB12F" w14:textId="77777777" w:rsidR="004D1B65" w:rsidRDefault="004D1B65" w:rsidP="004D1B65">
      <w:pPr>
        <w:pStyle w:val="ListParagraph"/>
        <w:ind w:left="900"/>
        <w:rPr>
          <w:rFonts w:ascii="Gadugi" w:eastAsia="Calibri" w:hAnsi="Gadugi"/>
          <w:sz w:val="20"/>
          <w:szCs w:val="20"/>
        </w:rPr>
      </w:pPr>
    </w:p>
    <w:p w14:paraId="542539E3" w14:textId="77777777" w:rsidR="004D1B65" w:rsidRDefault="004D1B65" w:rsidP="00D72427">
      <w:pPr>
        <w:pStyle w:val="ListParagraph"/>
        <w:ind w:left="900" w:firstLine="540"/>
        <w:rPr>
          <w:rFonts w:ascii="Gadugi" w:eastAsia="Calibri" w:hAnsi="Gadugi"/>
          <w:sz w:val="20"/>
          <w:szCs w:val="20"/>
        </w:rPr>
      </w:pPr>
      <w:r w:rsidRPr="004D1B65">
        <w:rPr>
          <w:rFonts w:ascii="Gadugi" w:eastAsia="Calibri" w:hAnsi="Gadugi"/>
          <w:sz w:val="20"/>
          <w:szCs w:val="20"/>
        </w:rPr>
        <w:t>Whereas the current lease at 1828 L St NW Suite 510 will end on December 31, 2023;</w:t>
      </w:r>
    </w:p>
    <w:p w14:paraId="20C02035" w14:textId="77777777" w:rsidR="004D1B65" w:rsidRPr="004D1B65" w:rsidRDefault="004D1B65" w:rsidP="004D1B65">
      <w:pPr>
        <w:pStyle w:val="ListParagraph"/>
        <w:ind w:left="900"/>
        <w:rPr>
          <w:rFonts w:ascii="Gadugi" w:eastAsia="Calibri" w:hAnsi="Gadugi"/>
          <w:sz w:val="20"/>
          <w:szCs w:val="20"/>
        </w:rPr>
      </w:pPr>
    </w:p>
    <w:p w14:paraId="332A9B8C" w14:textId="77777777" w:rsidR="004D1B65" w:rsidRDefault="004D1B65" w:rsidP="00D72427">
      <w:pPr>
        <w:pStyle w:val="ListParagraph"/>
        <w:ind w:left="1440"/>
        <w:rPr>
          <w:rFonts w:ascii="Gadugi" w:eastAsia="Calibri" w:hAnsi="Gadugi"/>
          <w:sz w:val="20"/>
          <w:szCs w:val="20"/>
        </w:rPr>
      </w:pPr>
      <w:r w:rsidRPr="004D1B65">
        <w:rPr>
          <w:rFonts w:ascii="Gadugi" w:eastAsia="Calibri" w:hAnsi="Gadugi"/>
          <w:sz w:val="20"/>
          <w:szCs w:val="20"/>
        </w:rPr>
        <w:t>Whereas the Board of Governors has determined that it is in the best interests of the society to maintain an office in Washington D.C.;</w:t>
      </w:r>
    </w:p>
    <w:p w14:paraId="74EBD864" w14:textId="77777777" w:rsidR="004D1B65" w:rsidRPr="004D1B65" w:rsidRDefault="004D1B65" w:rsidP="004D1B65">
      <w:pPr>
        <w:pStyle w:val="ListParagraph"/>
        <w:ind w:left="900"/>
        <w:rPr>
          <w:rFonts w:ascii="Gadugi" w:eastAsia="Calibri" w:hAnsi="Gadugi"/>
          <w:sz w:val="20"/>
          <w:szCs w:val="20"/>
        </w:rPr>
      </w:pPr>
    </w:p>
    <w:p w14:paraId="049E1AC9" w14:textId="77777777" w:rsidR="004D1B65" w:rsidRDefault="004D1B65" w:rsidP="00D72427">
      <w:pPr>
        <w:pStyle w:val="ListParagraph"/>
        <w:ind w:left="1440"/>
        <w:rPr>
          <w:rFonts w:ascii="Gadugi" w:eastAsia="Calibri" w:hAnsi="Gadugi"/>
          <w:sz w:val="20"/>
          <w:szCs w:val="20"/>
        </w:rPr>
      </w:pPr>
      <w:r w:rsidRPr="004D1B65">
        <w:rPr>
          <w:rFonts w:ascii="Gadugi" w:eastAsia="Calibri" w:hAnsi="Gadugi"/>
          <w:sz w:val="20"/>
          <w:szCs w:val="20"/>
        </w:rPr>
        <w:t xml:space="preserve">Whereas it has been determined that the society can be best served by an office with less square footage;     </w:t>
      </w:r>
    </w:p>
    <w:p w14:paraId="2C2DBBA0" w14:textId="77777777" w:rsidR="004D1B65" w:rsidRPr="004D1B65" w:rsidRDefault="004D1B65" w:rsidP="004D1B65">
      <w:pPr>
        <w:pStyle w:val="ListParagraph"/>
        <w:ind w:left="900"/>
        <w:rPr>
          <w:rFonts w:ascii="Gadugi" w:eastAsia="Calibri" w:hAnsi="Gadugi"/>
          <w:sz w:val="20"/>
          <w:szCs w:val="20"/>
        </w:rPr>
      </w:pPr>
    </w:p>
    <w:p w14:paraId="2883F50E" w14:textId="2478066F" w:rsidR="00CF6308" w:rsidRPr="004D1B65" w:rsidRDefault="004D1B65" w:rsidP="00D72427">
      <w:pPr>
        <w:pStyle w:val="ListParagraph"/>
        <w:ind w:left="1440"/>
        <w:rPr>
          <w:rFonts w:ascii="Gadugi" w:eastAsia="Calibri" w:hAnsi="Gadugi"/>
          <w:sz w:val="20"/>
          <w:szCs w:val="20"/>
          <w:u w:val="single"/>
        </w:rPr>
      </w:pPr>
      <w:r w:rsidRPr="004D1B65">
        <w:rPr>
          <w:rFonts w:ascii="Gadugi" w:eastAsia="Calibri" w:hAnsi="Gadugi"/>
          <w:sz w:val="20"/>
          <w:szCs w:val="20"/>
        </w:rPr>
        <w:t>Resolved: that the Board of Governors hereby authorizes the Executive Director/CEO to execute and deliver such documents as necessary to secure a lease at 1828 L St. NW Suite 406 substantially on the terms and conditions described in Appendix 2.2 to the December 12, 2023, open session Board agenda</w:t>
      </w:r>
      <w:r>
        <w:rPr>
          <w:rFonts w:ascii="Gadugi" w:eastAsia="Calibri" w:hAnsi="Gadugi"/>
          <w:sz w:val="20"/>
          <w:szCs w:val="20"/>
          <w:u w:val="single"/>
        </w:rPr>
        <w:t>.</w:t>
      </w:r>
    </w:p>
    <w:p w14:paraId="60F34D48" w14:textId="77777777" w:rsidR="00A4121B" w:rsidRDefault="00A4121B" w:rsidP="00A4121B">
      <w:pPr>
        <w:pStyle w:val="ListParagraph"/>
        <w:ind w:left="900"/>
        <w:rPr>
          <w:rFonts w:ascii="Gadugi" w:eastAsia="Calibri" w:hAnsi="Gadugi"/>
          <w:sz w:val="20"/>
          <w:szCs w:val="20"/>
          <w:u w:val="single"/>
        </w:rPr>
      </w:pPr>
    </w:p>
    <w:p w14:paraId="7FF5F89F" w14:textId="08A2A666" w:rsidR="00E257D9" w:rsidRPr="00E257D9" w:rsidRDefault="004B7E58" w:rsidP="00E257D9">
      <w:pPr>
        <w:pStyle w:val="ListParagraph"/>
        <w:numPr>
          <w:ilvl w:val="1"/>
          <w:numId w:val="8"/>
        </w:numPr>
        <w:ind w:left="900" w:hanging="540"/>
        <w:rPr>
          <w:rFonts w:ascii="Gadugi" w:eastAsia="Calibri" w:hAnsi="Gadugi"/>
          <w:sz w:val="20"/>
          <w:szCs w:val="20"/>
        </w:rPr>
      </w:pPr>
      <w:r w:rsidRPr="00A9603A">
        <w:rPr>
          <w:rFonts w:ascii="Gadugi" w:eastAsia="Calibri" w:hAnsi="Gadugi"/>
          <w:sz w:val="20"/>
          <w:szCs w:val="20"/>
          <w:u w:val="single"/>
        </w:rPr>
        <w:t>Diversity</w:t>
      </w:r>
      <w:r>
        <w:rPr>
          <w:rFonts w:ascii="Gadugi" w:eastAsia="Calibri" w:hAnsi="Gadugi"/>
          <w:sz w:val="20"/>
          <w:szCs w:val="20"/>
          <w:u w:val="single"/>
        </w:rPr>
        <w:t>, Equity &amp; Inclusion Strategy Committee</w:t>
      </w:r>
      <w:r w:rsidR="00DC0DC3" w:rsidRPr="00DC0DC3">
        <w:rPr>
          <w:rFonts w:ascii="Gadugi" w:eastAsia="Calibri" w:hAnsi="Gadugi"/>
          <w:sz w:val="20"/>
          <w:szCs w:val="20"/>
        </w:rPr>
        <w:t xml:space="preserve">: </w:t>
      </w:r>
      <w:r w:rsidR="00E257D9" w:rsidRPr="00E257D9">
        <w:rPr>
          <w:rFonts w:ascii="Gadugi" w:eastAsia="Calibri" w:hAnsi="Gadugi"/>
          <w:sz w:val="20"/>
          <w:szCs w:val="20"/>
        </w:rPr>
        <w:t xml:space="preserve">Amy Betz, Chair-Elect </w:t>
      </w:r>
      <w:r w:rsidR="00AA3BF0">
        <w:rPr>
          <w:rFonts w:ascii="Gadugi" w:eastAsia="Calibri" w:hAnsi="Gadugi"/>
          <w:sz w:val="20"/>
          <w:szCs w:val="20"/>
        </w:rPr>
        <w:t>of</w:t>
      </w:r>
      <w:r w:rsidR="00E257D9" w:rsidRPr="00E257D9">
        <w:rPr>
          <w:rFonts w:ascii="Gadugi" w:eastAsia="Calibri" w:hAnsi="Gadugi"/>
          <w:sz w:val="20"/>
          <w:szCs w:val="20"/>
        </w:rPr>
        <w:t xml:space="preserve"> the DEI Strategy Committee, began her presentation by stating the Committee’s priorities</w:t>
      </w:r>
      <w:r w:rsidR="00A9603A">
        <w:rPr>
          <w:rFonts w:ascii="Gadugi" w:eastAsia="Calibri" w:hAnsi="Gadugi"/>
          <w:sz w:val="20"/>
          <w:szCs w:val="20"/>
        </w:rPr>
        <w:t>,</w:t>
      </w:r>
      <w:r w:rsidR="00E257D9" w:rsidRPr="00E257D9">
        <w:rPr>
          <w:rFonts w:ascii="Gadugi" w:eastAsia="Calibri" w:hAnsi="Gadugi"/>
          <w:sz w:val="20"/>
          <w:szCs w:val="20"/>
        </w:rPr>
        <w:t xml:space="preserve"> some of which include convening a meeting of all DEI groups and constituents in ASME, reviewing and updating society policy on DEI, and creating an LGBTQ+ Pride Volunteer Committee</w:t>
      </w:r>
      <w:r w:rsidR="00AA3BF0">
        <w:rPr>
          <w:rFonts w:ascii="Gadugi" w:eastAsia="Calibri" w:hAnsi="Gadugi"/>
          <w:sz w:val="20"/>
          <w:szCs w:val="20"/>
        </w:rPr>
        <w:t xml:space="preserve"> which would report to the DEI Strategy Committee</w:t>
      </w:r>
      <w:r w:rsidR="00E257D9" w:rsidRPr="00E257D9">
        <w:rPr>
          <w:rFonts w:ascii="Gadugi" w:eastAsia="Calibri" w:hAnsi="Gadugi"/>
          <w:sz w:val="20"/>
          <w:szCs w:val="20"/>
        </w:rPr>
        <w:t xml:space="preserve">.   </w:t>
      </w:r>
    </w:p>
    <w:p w14:paraId="48F13C9C" w14:textId="77777777" w:rsidR="00E257D9" w:rsidRDefault="00E257D9" w:rsidP="00E257D9">
      <w:pPr>
        <w:pStyle w:val="ListParagraph"/>
        <w:ind w:left="900"/>
        <w:rPr>
          <w:rFonts w:ascii="Gadugi" w:eastAsia="Calibri" w:hAnsi="Gadugi"/>
          <w:sz w:val="20"/>
          <w:szCs w:val="20"/>
        </w:rPr>
      </w:pPr>
    </w:p>
    <w:p w14:paraId="1A4FFA34" w14:textId="55DE51E7" w:rsidR="00E257D9" w:rsidRPr="00E257D9" w:rsidRDefault="002E42D4" w:rsidP="00E257D9">
      <w:pPr>
        <w:pStyle w:val="ListParagraph"/>
        <w:ind w:left="900"/>
        <w:rPr>
          <w:rFonts w:ascii="Gadugi" w:eastAsia="Calibri" w:hAnsi="Gadugi"/>
          <w:sz w:val="20"/>
          <w:szCs w:val="20"/>
        </w:rPr>
      </w:pPr>
      <w:r>
        <w:rPr>
          <w:rFonts w:ascii="Gadugi" w:eastAsia="Calibri" w:hAnsi="Gadugi"/>
          <w:sz w:val="20"/>
          <w:szCs w:val="20"/>
        </w:rPr>
        <w:t xml:space="preserve">Examples of </w:t>
      </w:r>
      <w:r w:rsidR="005E4F01">
        <w:rPr>
          <w:rFonts w:ascii="Gadugi" w:eastAsia="Calibri" w:hAnsi="Gadugi"/>
          <w:sz w:val="20"/>
          <w:szCs w:val="20"/>
        </w:rPr>
        <w:t xml:space="preserve">updates in the </w:t>
      </w:r>
      <w:r w:rsidR="00E257D9" w:rsidRPr="00E257D9">
        <w:rPr>
          <w:rFonts w:ascii="Gadugi" w:eastAsia="Calibri" w:hAnsi="Gadugi"/>
          <w:sz w:val="20"/>
          <w:szCs w:val="20"/>
        </w:rPr>
        <w:t xml:space="preserve">DEI Toolkit include several newly added resources and a rotating featured DEI Moment. </w:t>
      </w:r>
      <w:r w:rsidR="00AA3BF0">
        <w:rPr>
          <w:rFonts w:ascii="Gadugi" w:eastAsia="Calibri" w:hAnsi="Gadugi"/>
          <w:sz w:val="20"/>
          <w:szCs w:val="20"/>
        </w:rPr>
        <w:t xml:space="preserve">The DEI Strategy Committee has </w:t>
      </w:r>
      <w:r w:rsidR="0044260B">
        <w:rPr>
          <w:rFonts w:ascii="Gadugi" w:eastAsia="Calibri" w:hAnsi="Gadugi"/>
          <w:sz w:val="20"/>
          <w:szCs w:val="20"/>
        </w:rPr>
        <w:t xml:space="preserve">also </w:t>
      </w:r>
      <w:r w:rsidR="00AA3BF0">
        <w:rPr>
          <w:rFonts w:ascii="Gadugi" w:eastAsia="Calibri" w:hAnsi="Gadugi"/>
          <w:sz w:val="20"/>
          <w:szCs w:val="20"/>
        </w:rPr>
        <w:t xml:space="preserve">developed </w:t>
      </w:r>
      <w:r w:rsidR="00E257D9" w:rsidRPr="00E257D9">
        <w:rPr>
          <w:rFonts w:ascii="Gadugi" w:eastAsia="Calibri" w:hAnsi="Gadugi"/>
          <w:sz w:val="20"/>
          <w:szCs w:val="20"/>
        </w:rPr>
        <w:t xml:space="preserve">a welcome video introducing the DEI Toolkit </w:t>
      </w:r>
      <w:r w:rsidR="0044260B">
        <w:rPr>
          <w:rFonts w:ascii="Gadugi" w:eastAsia="Calibri" w:hAnsi="Gadugi"/>
          <w:sz w:val="20"/>
          <w:szCs w:val="20"/>
        </w:rPr>
        <w:t>which will be roll</w:t>
      </w:r>
      <w:r w:rsidR="004C3588">
        <w:rPr>
          <w:rFonts w:ascii="Gadugi" w:eastAsia="Calibri" w:hAnsi="Gadugi"/>
          <w:sz w:val="20"/>
          <w:szCs w:val="20"/>
        </w:rPr>
        <w:t xml:space="preserve">ed </w:t>
      </w:r>
      <w:r w:rsidR="0044260B">
        <w:rPr>
          <w:rFonts w:ascii="Gadugi" w:eastAsia="Calibri" w:hAnsi="Gadugi"/>
          <w:sz w:val="20"/>
          <w:szCs w:val="20"/>
        </w:rPr>
        <w:t xml:space="preserve">out in 2024. </w:t>
      </w:r>
      <w:r w:rsidR="00362F02">
        <w:rPr>
          <w:rFonts w:ascii="Gadugi" w:eastAsia="Calibri" w:hAnsi="Gadugi"/>
          <w:sz w:val="20"/>
          <w:szCs w:val="20"/>
        </w:rPr>
        <w:t>Ms. Betz also noted that t</w:t>
      </w:r>
      <w:r w:rsidR="0044260B">
        <w:rPr>
          <w:rFonts w:ascii="Gadugi" w:eastAsia="Calibri" w:hAnsi="Gadugi"/>
          <w:sz w:val="20"/>
          <w:szCs w:val="20"/>
        </w:rPr>
        <w:t xml:space="preserve">he DEI Strategy Committee continues </w:t>
      </w:r>
      <w:r w:rsidR="004C3588">
        <w:rPr>
          <w:rFonts w:ascii="Gadugi" w:eastAsia="Calibri" w:hAnsi="Gadugi"/>
          <w:sz w:val="20"/>
          <w:szCs w:val="20"/>
        </w:rPr>
        <w:t xml:space="preserve">to reach out to </w:t>
      </w:r>
      <w:r w:rsidR="00E257D9" w:rsidRPr="00E257D9">
        <w:rPr>
          <w:rFonts w:ascii="Gadugi" w:eastAsia="Calibri" w:hAnsi="Gadugi"/>
          <w:sz w:val="20"/>
          <w:szCs w:val="20"/>
        </w:rPr>
        <w:t xml:space="preserve">volunteer groups </w:t>
      </w:r>
      <w:r w:rsidR="004C3588">
        <w:rPr>
          <w:rFonts w:ascii="Gadugi" w:eastAsia="Calibri" w:hAnsi="Gadugi"/>
          <w:sz w:val="20"/>
          <w:szCs w:val="20"/>
        </w:rPr>
        <w:t xml:space="preserve">to </w:t>
      </w:r>
      <w:r w:rsidR="002D624F">
        <w:rPr>
          <w:rFonts w:ascii="Gadugi" w:eastAsia="Calibri" w:hAnsi="Gadugi"/>
          <w:sz w:val="20"/>
          <w:szCs w:val="20"/>
        </w:rPr>
        <w:t>discuss</w:t>
      </w:r>
      <w:r w:rsidR="00E257D9" w:rsidRPr="00E257D9">
        <w:rPr>
          <w:rFonts w:ascii="Gadugi" w:eastAsia="Calibri" w:hAnsi="Gadugi"/>
          <w:sz w:val="20"/>
          <w:szCs w:val="20"/>
        </w:rPr>
        <w:t xml:space="preserve"> the new Toolkit features.    </w:t>
      </w:r>
    </w:p>
    <w:p w14:paraId="7AB65FF7" w14:textId="77777777" w:rsidR="00E257D9" w:rsidRDefault="00E257D9" w:rsidP="00E257D9">
      <w:pPr>
        <w:pStyle w:val="ListParagraph"/>
        <w:ind w:left="900"/>
        <w:rPr>
          <w:rFonts w:ascii="Gadugi" w:eastAsia="Calibri" w:hAnsi="Gadugi"/>
          <w:sz w:val="20"/>
          <w:szCs w:val="20"/>
        </w:rPr>
      </w:pPr>
    </w:p>
    <w:p w14:paraId="093E5BE9" w14:textId="3B13DC60" w:rsidR="00E257D9" w:rsidRPr="00E257D9" w:rsidRDefault="00E257D9" w:rsidP="00E257D9">
      <w:pPr>
        <w:pStyle w:val="ListParagraph"/>
        <w:ind w:left="900"/>
        <w:rPr>
          <w:rFonts w:ascii="Gadugi" w:eastAsia="Calibri" w:hAnsi="Gadugi"/>
          <w:sz w:val="20"/>
          <w:szCs w:val="20"/>
        </w:rPr>
      </w:pPr>
      <w:r w:rsidRPr="00E257D9">
        <w:rPr>
          <w:rFonts w:ascii="Gadugi" w:eastAsia="Calibri" w:hAnsi="Gadugi"/>
          <w:sz w:val="20"/>
          <w:szCs w:val="20"/>
        </w:rPr>
        <w:t>The Committee is also proposing that ASME volunteer units identify members who can serve as liaison</w:t>
      </w:r>
      <w:r w:rsidR="00A9603A">
        <w:rPr>
          <w:rFonts w:ascii="Gadugi" w:eastAsia="Calibri" w:hAnsi="Gadugi"/>
          <w:sz w:val="20"/>
          <w:szCs w:val="20"/>
        </w:rPr>
        <w:t>s</w:t>
      </w:r>
      <w:r w:rsidRPr="00E257D9">
        <w:rPr>
          <w:rFonts w:ascii="Gadugi" w:eastAsia="Calibri" w:hAnsi="Gadugi"/>
          <w:sz w:val="20"/>
          <w:szCs w:val="20"/>
        </w:rPr>
        <w:t xml:space="preserve"> to the DEI Strategy Committee and would like to start this as a pilot program with selected ASME groups.</w:t>
      </w:r>
    </w:p>
    <w:p w14:paraId="46A2D643" w14:textId="77777777" w:rsidR="00E257D9" w:rsidRDefault="00E257D9" w:rsidP="00E257D9">
      <w:pPr>
        <w:pStyle w:val="ListParagraph"/>
        <w:ind w:left="900"/>
        <w:rPr>
          <w:rFonts w:ascii="Gadugi" w:eastAsia="Calibri" w:hAnsi="Gadugi"/>
          <w:sz w:val="20"/>
          <w:szCs w:val="20"/>
        </w:rPr>
      </w:pPr>
    </w:p>
    <w:p w14:paraId="03C3CF14" w14:textId="50FA1534" w:rsidR="00DC0DC3" w:rsidRPr="00E257D9" w:rsidRDefault="00E257D9" w:rsidP="00E257D9">
      <w:pPr>
        <w:pStyle w:val="ListParagraph"/>
        <w:ind w:left="900"/>
        <w:rPr>
          <w:rFonts w:ascii="Gadugi" w:eastAsia="Calibri" w:hAnsi="Gadugi"/>
          <w:sz w:val="20"/>
          <w:szCs w:val="20"/>
        </w:rPr>
      </w:pPr>
      <w:r w:rsidRPr="00E257D9">
        <w:rPr>
          <w:rFonts w:ascii="Gadugi" w:eastAsia="Calibri" w:hAnsi="Gadugi"/>
          <w:sz w:val="20"/>
          <w:szCs w:val="20"/>
        </w:rPr>
        <w:t xml:space="preserve">The proposed upcoming timelines include a DEISC Operation Guide, identifying Committee Members culminating in a kickoff meeting in June of 2024. </w:t>
      </w:r>
      <w:r w:rsidR="00C80B47" w:rsidRPr="00E257D9">
        <w:rPr>
          <w:rFonts w:ascii="Gadugi" w:eastAsia="Calibri" w:hAnsi="Gadugi"/>
          <w:sz w:val="20"/>
          <w:szCs w:val="20"/>
        </w:rPr>
        <w:t>(</w:t>
      </w:r>
      <w:r w:rsidR="00C80B47" w:rsidRPr="00600847">
        <w:rPr>
          <w:rFonts w:ascii="Gadugi" w:eastAsia="Calibri" w:hAnsi="Gadugi"/>
          <w:sz w:val="20"/>
          <w:szCs w:val="20"/>
        </w:rPr>
        <w:t>Minutes</w:t>
      </w:r>
      <w:r w:rsidR="00C80B47" w:rsidRPr="00E257D9">
        <w:rPr>
          <w:rFonts w:ascii="Gadugi" w:eastAsia="Calibri" w:hAnsi="Gadugi"/>
          <w:sz w:val="20"/>
          <w:szCs w:val="20"/>
        </w:rPr>
        <w:t xml:space="preserve"> Appendix 2.3)</w:t>
      </w:r>
    </w:p>
    <w:p w14:paraId="391EA41A" w14:textId="77777777" w:rsidR="00DC0DC3" w:rsidRPr="00DC0DC3" w:rsidRDefault="00DC0DC3" w:rsidP="00DC0DC3">
      <w:pPr>
        <w:pStyle w:val="ListParagraph"/>
        <w:rPr>
          <w:rFonts w:ascii="Gadugi" w:eastAsia="Calibri" w:hAnsi="Gadugi"/>
          <w:sz w:val="20"/>
          <w:szCs w:val="20"/>
        </w:rPr>
      </w:pPr>
    </w:p>
    <w:p w14:paraId="2DCFF79E" w14:textId="77777777" w:rsidR="00EB09A3" w:rsidRPr="00EB09A3" w:rsidRDefault="004B7E58" w:rsidP="00EB09A3">
      <w:pPr>
        <w:pStyle w:val="ListParagraph"/>
        <w:numPr>
          <w:ilvl w:val="1"/>
          <w:numId w:val="8"/>
        </w:numPr>
        <w:ind w:left="900" w:hanging="540"/>
        <w:rPr>
          <w:rFonts w:ascii="Gadugi" w:eastAsia="Calibri" w:hAnsi="Gadugi"/>
          <w:sz w:val="20"/>
          <w:szCs w:val="20"/>
        </w:rPr>
      </w:pPr>
      <w:r w:rsidRPr="002239A5">
        <w:rPr>
          <w:rFonts w:ascii="Gadugi" w:eastAsia="Calibri" w:hAnsi="Gadugi"/>
          <w:sz w:val="20"/>
          <w:szCs w:val="20"/>
          <w:u w:val="single"/>
        </w:rPr>
        <w:t>Committee</w:t>
      </w:r>
      <w:r>
        <w:rPr>
          <w:rFonts w:ascii="Gadugi" w:eastAsia="Calibri" w:hAnsi="Gadugi"/>
          <w:sz w:val="20"/>
          <w:szCs w:val="20"/>
          <w:u w:val="single"/>
        </w:rPr>
        <w:t xml:space="preserve"> Liaison Reports</w:t>
      </w:r>
      <w:r w:rsidR="00DC0DC3">
        <w:rPr>
          <w:rFonts w:ascii="Gadugi" w:eastAsia="Calibri" w:hAnsi="Gadugi"/>
          <w:sz w:val="20"/>
          <w:szCs w:val="20"/>
        </w:rPr>
        <w:t>:</w:t>
      </w:r>
      <w:r w:rsidR="004567B8">
        <w:rPr>
          <w:rFonts w:ascii="Gadugi" w:eastAsia="Calibri" w:hAnsi="Gadugi"/>
          <w:sz w:val="20"/>
          <w:szCs w:val="20"/>
        </w:rPr>
        <w:t xml:space="preserve"> </w:t>
      </w:r>
      <w:r w:rsidR="00EB09A3" w:rsidRPr="00EB09A3">
        <w:rPr>
          <w:rFonts w:ascii="Gadugi" w:eastAsia="Calibri" w:hAnsi="Gadugi"/>
          <w:sz w:val="20"/>
          <w:szCs w:val="20"/>
        </w:rPr>
        <w:t xml:space="preserve">Kathryn Jablokow began by giving a shout out to the VOLT team and mentioned that she is honored to be the liaison.  </w:t>
      </w:r>
    </w:p>
    <w:p w14:paraId="1DA20F9E" w14:textId="77777777" w:rsidR="00EB09A3" w:rsidRDefault="00EB09A3" w:rsidP="00EB09A3">
      <w:pPr>
        <w:pStyle w:val="ListParagraph"/>
        <w:ind w:left="900"/>
        <w:rPr>
          <w:rFonts w:ascii="Gadugi" w:eastAsia="Calibri" w:hAnsi="Gadugi"/>
          <w:sz w:val="20"/>
          <w:szCs w:val="20"/>
        </w:rPr>
      </w:pPr>
    </w:p>
    <w:p w14:paraId="1E5B3727" w14:textId="54FDBAB2" w:rsidR="00EB09A3" w:rsidRPr="00EB09A3" w:rsidRDefault="00EB09A3" w:rsidP="00EB09A3">
      <w:pPr>
        <w:pStyle w:val="ListParagraph"/>
        <w:ind w:left="900"/>
        <w:rPr>
          <w:rFonts w:ascii="Gadugi" w:eastAsia="Calibri" w:hAnsi="Gadugi"/>
          <w:sz w:val="20"/>
          <w:szCs w:val="20"/>
        </w:rPr>
      </w:pPr>
      <w:r w:rsidRPr="00EB09A3">
        <w:rPr>
          <w:rFonts w:ascii="Gadugi" w:eastAsia="Calibri" w:hAnsi="Gadugi"/>
          <w:sz w:val="20"/>
          <w:szCs w:val="20"/>
        </w:rPr>
        <w:t>The VOLT Academy Executive Committee supports volunteer leaders and volunteerism in ASME through the following activities:  Engagement, Orientation and Training, Leadership Pipeline and the ECLIPSE program</w:t>
      </w:r>
      <w:r w:rsidR="002239A5">
        <w:rPr>
          <w:rFonts w:ascii="Gadugi" w:eastAsia="Calibri" w:hAnsi="Gadugi"/>
          <w:sz w:val="20"/>
          <w:szCs w:val="20"/>
        </w:rPr>
        <w:t xml:space="preserve">. It </w:t>
      </w:r>
      <w:r w:rsidRPr="00EB09A3">
        <w:rPr>
          <w:rFonts w:ascii="Gadugi" w:eastAsia="Calibri" w:hAnsi="Gadugi"/>
          <w:sz w:val="20"/>
          <w:szCs w:val="20"/>
        </w:rPr>
        <w:t xml:space="preserve">is a roadmap that guides ASME volunteers through a leveled progression to enhance their preparedness as ASME volunteers and professionals.  </w:t>
      </w:r>
    </w:p>
    <w:p w14:paraId="79437B0B" w14:textId="77777777" w:rsidR="00EB09A3" w:rsidRDefault="00EB09A3" w:rsidP="00EB09A3">
      <w:pPr>
        <w:pStyle w:val="ListParagraph"/>
        <w:ind w:left="900"/>
        <w:rPr>
          <w:rFonts w:ascii="Gadugi" w:eastAsia="Calibri" w:hAnsi="Gadugi"/>
          <w:sz w:val="20"/>
          <w:szCs w:val="20"/>
        </w:rPr>
      </w:pPr>
    </w:p>
    <w:p w14:paraId="2C5F82F9" w14:textId="24F020BF" w:rsidR="00EB09A3" w:rsidRPr="00EB09A3" w:rsidRDefault="00EB09A3" w:rsidP="00EB09A3">
      <w:pPr>
        <w:pStyle w:val="ListParagraph"/>
        <w:ind w:left="900"/>
        <w:rPr>
          <w:rFonts w:ascii="Gadugi" w:eastAsia="Calibri" w:hAnsi="Gadugi"/>
          <w:sz w:val="20"/>
          <w:szCs w:val="20"/>
        </w:rPr>
      </w:pPr>
      <w:r w:rsidRPr="00EB09A3">
        <w:rPr>
          <w:rFonts w:ascii="Gadugi" w:eastAsia="Calibri" w:hAnsi="Gadugi"/>
          <w:sz w:val="20"/>
          <w:szCs w:val="20"/>
        </w:rPr>
        <w:t>Ms. Jablokow then gave an overview of the program including its leadership team, the VLP’s progression including training, experience</w:t>
      </w:r>
      <w:r w:rsidR="002239A5">
        <w:rPr>
          <w:rFonts w:ascii="Gadugi" w:eastAsia="Calibri" w:hAnsi="Gadugi"/>
          <w:sz w:val="20"/>
          <w:szCs w:val="20"/>
        </w:rPr>
        <w:t>,</w:t>
      </w:r>
      <w:r w:rsidRPr="00EB09A3">
        <w:rPr>
          <w:rFonts w:ascii="Gadugi" w:eastAsia="Calibri" w:hAnsi="Gadugi"/>
          <w:sz w:val="20"/>
          <w:szCs w:val="20"/>
        </w:rPr>
        <w:t xml:space="preserve"> and development stages. She reviewed Phases 1 and 2 of the VLP Pilot including new additions for Phase 2. </w:t>
      </w:r>
    </w:p>
    <w:p w14:paraId="6623764F" w14:textId="77777777" w:rsidR="00EB09A3" w:rsidRDefault="00EB09A3" w:rsidP="00EB09A3">
      <w:pPr>
        <w:pStyle w:val="ListParagraph"/>
        <w:ind w:left="900"/>
        <w:rPr>
          <w:rFonts w:ascii="Gadugi" w:eastAsia="Calibri" w:hAnsi="Gadugi"/>
          <w:sz w:val="20"/>
          <w:szCs w:val="20"/>
        </w:rPr>
      </w:pPr>
    </w:p>
    <w:p w14:paraId="48E100EE" w14:textId="36B1A0C8" w:rsidR="004567B8" w:rsidRPr="00EB09A3" w:rsidRDefault="00EB09A3" w:rsidP="00EB09A3">
      <w:pPr>
        <w:pStyle w:val="ListParagraph"/>
        <w:ind w:left="900"/>
        <w:rPr>
          <w:rFonts w:ascii="Gadugi" w:eastAsia="Calibri" w:hAnsi="Gadugi"/>
          <w:sz w:val="20"/>
          <w:szCs w:val="20"/>
        </w:rPr>
      </w:pPr>
      <w:r w:rsidRPr="00EB09A3">
        <w:rPr>
          <w:rFonts w:ascii="Gadugi" w:eastAsia="Calibri" w:hAnsi="Gadugi"/>
          <w:sz w:val="20"/>
          <w:szCs w:val="20"/>
        </w:rPr>
        <w:t>Ms. Jablokow ended by appealing to the Board for their time to assist with outreach, marketing and mentoring and letting people know that the program is available.</w:t>
      </w:r>
      <w:r>
        <w:rPr>
          <w:rFonts w:ascii="Gadugi" w:eastAsia="Calibri" w:hAnsi="Gadugi"/>
          <w:sz w:val="20"/>
          <w:szCs w:val="20"/>
        </w:rPr>
        <w:t xml:space="preserve"> </w:t>
      </w:r>
      <w:r w:rsidR="00C80B47" w:rsidRPr="00EB09A3">
        <w:rPr>
          <w:rFonts w:ascii="Gadugi" w:eastAsia="Calibri" w:hAnsi="Gadugi"/>
          <w:sz w:val="20"/>
          <w:szCs w:val="20"/>
        </w:rPr>
        <w:t>(Minutes Appendix 2.4)</w:t>
      </w:r>
    </w:p>
    <w:p w14:paraId="5E873E67" w14:textId="77777777" w:rsidR="00DC0DC3" w:rsidRDefault="00DC0DC3" w:rsidP="00DC0DC3">
      <w:pPr>
        <w:pStyle w:val="ListParagraph"/>
        <w:rPr>
          <w:rFonts w:ascii="Gadugi" w:eastAsia="Calibri" w:hAnsi="Gadugi"/>
          <w:sz w:val="20"/>
          <w:szCs w:val="20"/>
        </w:rPr>
      </w:pPr>
    </w:p>
    <w:p w14:paraId="7996ECE3" w14:textId="498E6DB2" w:rsidR="00DA0C83" w:rsidRDefault="004B7E58" w:rsidP="00E803E8">
      <w:pPr>
        <w:pStyle w:val="ListParagraph"/>
        <w:numPr>
          <w:ilvl w:val="1"/>
          <w:numId w:val="8"/>
        </w:numPr>
        <w:ind w:left="900" w:hanging="540"/>
        <w:rPr>
          <w:rFonts w:ascii="Gadugi" w:eastAsia="Calibri" w:hAnsi="Gadugi"/>
          <w:sz w:val="20"/>
          <w:szCs w:val="20"/>
        </w:rPr>
      </w:pPr>
      <w:r w:rsidRPr="00752DEE">
        <w:rPr>
          <w:rFonts w:ascii="Gadugi" w:eastAsia="Calibri" w:hAnsi="Gadugi"/>
          <w:sz w:val="20"/>
          <w:szCs w:val="20"/>
          <w:u w:val="single"/>
        </w:rPr>
        <w:lastRenderedPageBreak/>
        <w:t>Community</w:t>
      </w:r>
      <w:r>
        <w:rPr>
          <w:rFonts w:ascii="Gadugi" w:eastAsia="Calibri" w:hAnsi="Gadugi"/>
          <w:sz w:val="20"/>
          <w:szCs w:val="20"/>
          <w:u w:val="single"/>
        </w:rPr>
        <w:t xml:space="preserve"> Engagement Center</w:t>
      </w:r>
      <w:r w:rsidR="00DC0DC3">
        <w:rPr>
          <w:rFonts w:ascii="Gadugi" w:eastAsia="Calibri" w:hAnsi="Gadugi"/>
          <w:sz w:val="20"/>
          <w:szCs w:val="20"/>
        </w:rPr>
        <w:t>:</w:t>
      </w:r>
      <w:r w:rsidR="00CF6308">
        <w:rPr>
          <w:rFonts w:ascii="Gadugi" w:eastAsia="Calibri" w:hAnsi="Gadugi"/>
          <w:sz w:val="20"/>
          <w:szCs w:val="20"/>
        </w:rPr>
        <w:t xml:space="preserve"> </w:t>
      </w:r>
      <w:r w:rsidR="00E803E8" w:rsidRPr="00E803E8">
        <w:rPr>
          <w:rFonts w:ascii="Gadugi" w:eastAsia="Calibri" w:hAnsi="Gadugi"/>
          <w:sz w:val="20"/>
          <w:szCs w:val="20"/>
        </w:rPr>
        <w:t xml:space="preserve">Jeff Patterson </w:t>
      </w:r>
      <w:r w:rsidR="00F0663F">
        <w:rPr>
          <w:rFonts w:ascii="Gadugi" w:eastAsia="Calibri" w:hAnsi="Gadugi"/>
          <w:sz w:val="20"/>
          <w:szCs w:val="20"/>
        </w:rPr>
        <w:t>offered</w:t>
      </w:r>
      <w:r w:rsidR="00E803E8" w:rsidRPr="00E803E8">
        <w:rPr>
          <w:rFonts w:ascii="Gadugi" w:eastAsia="Calibri" w:hAnsi="Gadugi"/>
          <w:sz w:val="20"/>
          <w:szCs w:val="20"/>
        </w:rPr>
        <w:t xml:space="preserve"> that ASME’s plan is to retire its outdated technology and launch a new platform. This presentation show</w:t>
      </w:r>
      <w:r w:rsidR="00F0663F">
        <w:rPr>
          <w:rFonts w:ascii="Gadugi" w:eastAsia="Calibri" w:hAnsi="Gadugi"/>
          <w:sz w:val="20"/>
          <w:szCs w:val="20"/>
        </w:rPr>
        <w:t>s</w:t>
      </w:r>
      <w:r w:rsidR="00E803E8" w:rsidRPr="00E803E8">
        <w:rPr>
          <w:rFonts w:ascii="Gadugi" w:eastAsia="Calibri" w:hAnsi="Gadugi"/>
          <w:sz w:val="20"/>
          <w:szCs w:val="20"/>
        </w:rPr>
        <w:t xml:space="preserve"> examples of the new </w:t>
      </w:r>
      <w:r w:rsidR="006C15C1">
        <w:rPr>
          <w:rFonts w:ascii="Gadugi" w:eastAsia="Calibri" w:hAnsi="Gadugi"/>
          <w:sz w:val="20"/>
          <w:szCs w:val="20"/>
        </w:rPr>
        <w:t>Community Engagement Center (</w:t>
      </w:r>
      <w:r w:rsidR="00E803E8" w:rsidRPr="00E803E8">
        <w:rPr>
          <w:rFonts w:ascii="Gadugi" w:eastAsia="Calibri" w:hAnsi="Gadugi"/>
          <w:sz w:val="20"/>
          <w:szCs w:val="20"/>
        </w:rPr>
        <w:t>CEC</w:t>
      </w:r>
      <w:r w:rsidR="006C15C1">
        <w:rPr>
          <w:rFonts w:ascii="Gadugi" w:eastAsia="Calibri" w:hAnsi="Gadugi"/>
          <w:sz w:val="20"/>
          <w:szCs w:val="20"/>
        </w:rPr>
        <w:t>)</w:t>
      </w:r>
      <w:r w:rsidR="00E803E8" w:rsidRPr="00E803E8">
        <w:rPr>
          <w:rFonts w:ascii="Gadugi" w:eastAsia="Calibri" w:hAnsi="Gadugi"/>
          <w:sz w:val="20"/>
          <w:szCs w:val="20"/>
        </w:rPr>
        <w:t xml:space="preserve"> services that are up and running. This platform will provide opportunities</w:t>
      </w:r>
      <w:r w:rsidR="00031750">
        <w:rPr>
          <w:rFonts w:ascii="Gadugi" w:eastAsia="Calibri" w:hAnsi="Gadugi"/>
          <w:sz w:val="20"/>
          <w:szCs w:val="20"/>
        </w:rPr>
        <w:t xml:space="preserve"> and </w:t>
      </w:r>
      <w:r w:rsidR="00E803E8" w:rsidRPr="00E803E8">
        <w:rPr>
          <w:rFonts w:ascii="Gadugi" w:eastAsia="Calibri" w:hAnsi="Gadugi"/>
          <w:sz w:val="20"/>
          <w:szCs w:val="20"/>
        </w:rPr>
        <w:t xml:space="preserve">communicate them to those who want to recruit people. </w:t>
      </w:r>
    </w:p>
    <w:p w14:paraId="6C4C405A" w14:textId="77777777" w:rsidR="00DA0C83" w:rsidRDefault="00DA0C83" w:rsidP="00DA0C83">
      <w:pPr>
        <w:pStyle w:val="ListParagraph"/>
        <w:ind w:left="900"/>
        <w:rPr>
          <w:rFonts w:ascii="Gadugi" w:eastAsia="Calibri" w:hAnsi="Gadugi"/>
          <w:sz w:val="20"/>
          <w:szCs w:val="20"/>
        </w:rPr>
      </w:pPr>
    </w:p>
    <w:p w14:paraId="019D4176" w14:textId="61C7F505" w:rsidR="0018750E" w:rsidRPr="0018750E" w:rsidRDefault="004B3046" w:rsidP="0018750E">
      <w:pPr>
        <w:pStyle w:val="ListParagraph"/>
        <w:ind w:left="900"/>
        <w:rPr>
          <w:rFonts w:ascii="Gadugi" w:eastAsia="Calibri" w:hAnsi="Gadugi"/>
          <w:sz w:val="20"/>
          <w:szCs w:val="20"/>
        </w:rPr>
      </w:pPr>
      <w:r>
        <w:rPr>
          <w:rFonts w:ascii="Gadugi" w:eastAsia="Calibri" w:hAnsi="Gadugi"/>
          <w:sz w:val="20"/>
          <w:szCs w:val="20"/>
        </w:rPr>
        <w:t xml:space="preserve">Mr. Patterson </w:t>
      </w:r>
      <w:r w:rsidR="00E803E8" w:rsidRPr="00E803E8">
        <w:rPr>
          <w:rFonts w:ascii="Gadugi" w:eastAsia="Calibri" w:hAnsi="Gadugi"/>
          <w:sz w:val="20"/>
          <w:szCs w:val="20"/>
        </w:rPr>
        <w:t>introduced Clare Bruff and Drew Lentz</w:t>
      </w:r>
      <w:r w:rsidR="005442F8">
        <w:rPr>
          <w:rFonts w:ascii="Gadugi" w:eastAsia="Calibri" w:hAnsi="Gadugi"/>
          <w:sz w:val="20"/>
          <w:szCs w:val="20"/>
        </w:rPr>
        <w:t xml:space="preserve"> who mentioned that l</w:t>
      </w:r>
      <w:r w:rsidR="0018750E" w:rsidRPr="0018750E">
        <w:rPr>
          <w:rFonts w:ascii="Gadugi" w:eastAsia="Calibri" w:hAnsi="Gadugi"/>
          <w:sz w:val="20"/>
          <w:szCs w:val="20"/>
        </w:rPr>
        <w:t xml:space="preserve">ast year was spent identifying the need to build a single destination product as a way for volunteers and the public to find opportunities to get involved </w:t>
      </w:r>
      <w:r w:rsidR="005442F8">
        <w:rPr>
          <w:rFonts w:ascii="Gadugi" w:eastAsia="Calibri" w:hAnsi="Gadugi"/>
          <w:sz w:val="20"/>
          <w:szCs w:val="20"/>
        </w:rPr>
        <w:t xml:space="preserve">at ASME </w:t>
      </w:r>
      <w:r w:rsidR="0018750E" w:rsidRPr="0018750E">
        <w:rPr>
          <w:rFonts w:ascii="Gadugi" w:eastAsia="Calibri" w:hAnsi="Gadugi"/>
          <w:sz w:val="20"/>
          <w:szCs w:val="20"/>
        </w:rPr>
        <w:t>including committee positions, volunteer roles, speaking positions and more.</w:t>
      </w:r>
    </w:p>
    <w:p w14:paraId="75978FB6" w14:textId="77777777" w:rsidR="0018750E" w:rsidRDefault="0018750E" w:rsidP="0018750E">
      <w:pPr>
        <w:pStyle w:val="ListParagraph"/>
        <w:ind w:left="900"/>
        <w:rPr>
          <w:rFonts w:ascii="Gadugi" w:eastAsia="Calibri" w:hAnsi="Gadugi"/>
          <w:sz w:val="20"/>
          <w:szCs w:val="20"/>
        </w:rPr>
      </w:pPr>
    </w:p>
    <w:p w14:paraId="08E504AB" w14:textId="6F8AFBE4" w:rsidR="0018750E" w:rsidRPr="0018750E" w:rsidRDefault="0018750E" w:rsidP="0018750E">
      <w:pPr>
        <w:pStyle w:val="ListParagraph"/>
        <w:ind w:left="900"/>
        <w:rPr>
          <w:rFonts w:ascii="Gadugi" w:eastAsia="Calibri" w:hAnsi="Gadugi"/>
          <w:sz w:val="20"/>
          <w:szCs w:val="20"/>
        </w:rPr>
      </w:pPr>
      <w:r w:rsidRPr="0018750E">
        <w:rPr>
          <w:rFonts w:ascii="Gadugi" w:eastAsia="Calibri" w:hAnsi="Gadugi"/>
          <w:sz w:val="20"/>
          <w:szCs w:val="20"/>
        </w:rPr>
        <w:t xml:space="preserve">A demonstration was conducted on the CEC page on ASME.org </w:t>
      </w:r>
      <w:r w:rsidR="0028423E">
        <w:rPr>
          <w:rFonts w:ascii="Gadugi" w:eastAsia="Calibri" w:hAnsi="Gadugi"/>
          <w:sz w:val="20"/>
          <w:szCs w:val="20"/>
        </w:rPr>
        <w:t xml:space="preserve">website </w:t>
      </w:r>
      <w:r w:rsidRPr="0018750E">
        <w:rPr>
          <w:rFonts w:ascii="Gadugi" w:eastAsia="Calibri" w:hAnsi="Gadugi"/>
          <w:sz w:val="20"/>
          <w:szCs w:val="20"/>
        </w:rPr>
        <w:t xml:space="preserve">beginning with the Get Involved page highlighting the benefits of getting involved in ASME. </w:t>
      </w:r>
      <w:r w:rsidR="00AC0CE3">
        <w:rPr>
          <w:rFonts w:ascii="Gadugi" w:eastAsia="Calibri" w:hAnsi="Gadugi"/>
          <w:sz w:val="20"/>
          <w:szCs w:val="20"/>
        </w:rPr>
        <w:t xml:space="preserve">The </w:t>
      </w:r>
      <w:r w:rsidRPr="0018750E">
        <w:rPr>
          <w:rFonts w:ascii="Gadugi" w:eastAsia="Calibri" w:hAnsi="Gadugi"/>
          <w:sz w:val="20"/>
          <w:szCs w:val="20"/>
        </w:rPr>
        <w:t>page</w:t>
      </w:r>
      <w:r w:rsidR="00031750">
        <w:rPr>
          <w:rFonts w:ascii="Gadugi" w:eastAsia="Calibri" w:hAnsi="Gadugi"/>
          <w:sz w:val="20"/>
          <w:szCs w:val="20"/>
        </w:rPr>
        <w:t xml:space="preserve"> </w:t>
      </w:r>
      <w:r w:rsidRPr="0018750E">
        <w:rPr>
          <w:rFonts w:ascii="Gadugi" w:eastAsia="Calibri" w:hAnsi="Gadugi"/>
          <w:sz w:val="20"/>
          <w:szCs w:val="20"/>
        </w:rPr>
        <w:t>feature</w:t>
      </w:r>
      <w:r w:rsidR="00AC0CE3">
        <w:rPr>
          <w:rFonts w:ascii="Gadugi" w:eastAsia="Calibri" w:hAnsi="Gadugi"/>
          <w:sz w:val="20"/>
          <w:szCs w:val="20"/>
        </w:rPr>
        <w:t>s</w:t>
      </w:r>
      <w:r w:rsidRPr="0018750E">
        <w:rPr>
          <w:rFonts w:ascii="Gadugi" w:eastAsia="Calibri" w:hAnsi="Gadugi"/>
          <w:sz w:val="20"/>
          <w:szCs w:val="20"/>
        </w:rPr>
        <w:t xml:space="preserve"> opportunities, opportunity types, study </w:t>
      </w:r>
      <w:r w:rsidR="00031750" w:rsidRPr="0018750E">
        <w:rPr>
          <w:rFonts w:ascii="Gadugi" w:eastAsia="Calibri" w:hAnsi="Gadugi"/>
          <w:sz w:val="20"/>
          <w:szCs w:val="20"/>
        </w:rPr>
        <w:t>objectives</w:t>
      </w:r>
      <w:r w:rsidRPr="0018750E">
        <w:rPr>
          <w:rFonts w:ascii="Gadugi" w:eastAsia="Calibri" w:hAnsi="Gadugi"/>
          <w:sz w:val="20"/>
          <w:szCs w:val="20"/>
        </w:rPr>
        <w:t xml:space="preserve"> and responsibilities, commitment details, qualifications and how to apply. After entering information, it then go</w:t>
      </w:r>
      <w:r w:rsidR="00214A0B">
        <w:rPr>
          <w:rFonts w:ascii="Gadugi" w:eastAsia="Calibri" w:hAnsi="Gadugi"/>
          <w:sz w:val="20"/>
          <w:szCs w:val="20"/>
        </w:rPr>
        <w:t>es</w:t>
      </w:r>
      <w:r w:rsidRPr="0018750E">
        <w:rPr>
          <w:rFonts w:ascii="Gadugi" w:eastAsia="Calibri" w:hAnsi="Gadugi"/>
          <w:sz w:val="20"/>
          <w:szCs w:val="20"/>
        </w:rPr>
        <w:t xml:space="preserve"> to </w:t>
      </w:r>
      <w:r w:rsidR="002239A5">
        <w:rPr>
          <w:rFonts w:ascii="Gadugi" w:eastAsia="Calibri" w:hAnsi="Gadugi"/>
          <w:sz w:val="20"/>
          <w:szCs w:val="20"/>
        </w:rPr>
        <w:t xml:space="preserve">a </w:t>
      </w:r>
      <w:r w:rsidRPr="0018750E">
        <w:rPr>
          <w:rFonts w:ascii="Gadugi" w:eastAsia="Calibri" w:hAnsi="Gadugi"/>
          <w:sz w:val="20"/>
          <w:szCs w:val="20"/>
        </w:rPr>
        <w:t xml:space="preserve">staff person for review </w:t>
      </w:r>
      <w:r w:rsidR="0034336E">
        <w:rPr>
          <w:rFonts w:ascii="Gadugi" w:eastAsia="Calibri" w:hAnsi="Gadugi"/>
          <w:sz w:val="20"/>
          <w:szCs w:val="20"/>
        </w:rPr>
        <w:t>and response.</w:t>
      </w:r>
      <w:r w:rsidRPr="0018750E">
        <w:rPr>
          <w:rFonts w:ascii="Gadugi" w:eastAsia="Calibri" w:hAnsi="Gadugi"/>
          <w:sz w:val="20"/>
          <w:szCs w:val="20"/>
        </w:rPr>
        <w:t xml:space="preserve">  </w:t>
      </w:r>
    </w:p>
    <w:p w14:paraId="5DBC246F" w14:textId="77777777" w:rsidR="0018750E" w:rsidRDefault="0018750E" w:rsidP="0018750E">
      <w:pPr>
        <w:pStyle w:val="ListParagraph"/>
        <w:ind w:left="900"/>
        <w:rPr>
          <w:rFonts w:ascii="Gadugi" w:eastAsia="Calibri" w:hAnsi="Gadugi"/>
          <w:sz w:val="20"/>
          <w:szCs w:val="20"/>
        </w:rPr>
      </w:pPr>
    </w:p>
    <w:p w14:paraId="3088FCEE" w14:textId="550B5C39" w:rsidR="00612762" w:rsidRPr="0018750E" w:rsidRDefault="0018750E" w:rsidP="0018750E">
      <w:pPr>
        <w:pStyle w:val="ListParagraph"/>
        <w:ind w:left="900"/>
        <w:rPr>
          <w:rFonts w:ascii="Gadugi" w:eastAsia="Calibri" w:hAnsi="Gadugi"/>
          <w:sz w:val="20"/>
          <w:szCs w:val="20"/>
        </w:rPr>
      </w:pPr>
      <w:r w:rsidRPr="0018750E">
        <w:rPr>
          <w:rFonts w:ascii="Gadugi" w:eastAsia="Calibri" w:hAnsi="Gadugi"/>
          <w:sz w:val="20"/>
          <w:szCs w:val="20"/>
        </w:rPr>
        <w:t xml:space="preserve">The profiles of every person who utilizes </w:t>
      </w:r>
      <w:r w:rsidR="00031750">
        <w:rPr>
          <w:rFonts w:ascii="Gadugi" w:eastAsia="Calibri" w:hAnsi="Gadugi"/>
          <w:sz w:val="20"/>
          <w:szCs w:val="20"/>
        </w:rPr>
        <w:t>the CEC</w:t>
      </w:r>
      <w:r w:rsidRPr="0018750E">
        <w:rPr>
          <w:rFonts w:ascii="Gadugi" w:eastAsia="Calibri" w:hAnsi="Gadugi"/>
          <w:sz w:val="20"/>
          <w:szCs w:val="20"/>
        </w:rPr>
        <w:t xml:space="preserve"> will be put in Salesforce for tracking purposes. A suggestion was made to have a button where one can nominate another as a mentor. </w:t>
      </w:r>
    </w:p>
    <w:p w14:paraId="6AB6177F" w14:textId="77777777" w:rsidR="00DC0DC3" w:rsidRPr="00FB7C3F" w:rsidRDefault="00DC0DC3" w:rsidP="00FB7C3F">
      <w:pPr>
        <w:rPr>
          <w:rFonts w:ascii="Gadugi" w:eastAsia="Calibri" w:hAnsi="Gadugi"/>
          <w:sz w:val="20"/>
          <w:szCs w:val="20"/>
        </w:rPr>
      </w:pPr>
    </w:p>
    <w:p w14:paraId="0F6278DD" w14:textId="476983DE" w:rsidR="00AE113A" w:rsidRPr="00AE113A" w:rsidRDefault="004B7E58" w:rsidP="00AE113A">
      <w:pPr>
        <w:pStyle w:val="ListParagraph"/>
        <w:numPr>
          <w:ilvl w:val="1"/>
          <w:numId w:val="8"/>
        </w:numPr>
        <w:ind w:left="900" w:hanging="540"/>
        <w:rPr>
          <w:rFonts w:ascii="Gadugi" w:eastAsiaTheme="minorHAnsi" w:hAnsi="Gadugi" w:cstheme="minorBidi"/>
          <w:kern w:val="2"/>
          <w:sz w:val="20"/>
          <w:szCs w:val="20"/>
          <w14:ligatures w14:val="standardContextual"/>
        </w:rPr>
      </w:pPr>
      <w:r w:rsidRPr="00752DEE">
        <w:rPr>
          <w:rFonts w:ascii="Gadugi" w:eastAsia="Calibri" w:hAnsi="Gadugi"/>
          <w:sz w:val="20"/>
          <w:szCs w:val="20"/>
          <w:u w:val="single"/>
        </w:rPr>
        <w:t>Digital</w:t>
      </w:r>
      <w:r>
        <w:rPr>
          <w:rFonts w:ascii="Gadugi" w:eastAsia="Calibri" w:hAnsi="Gadugi"/>
          <w:sz w:val="20"/>
          <w:szCs w:val="20"/>
          <w:u w:val="single"/>
        </w:rPr>
        <w:t xml:space="preserve"> Badging Demonstration</w:t>
      </w:r>
      <w:r w:rsidR="00DC0DC3">
        <w:rPr>
          <w:rFonts w:ascii="Gadugi" w:eastAsia="Calibri" w:hAnsi="Gadugi"/>
          <w:sz w:val="20"/>
          <w:szCs w:val="20"/>
        </w:rPr>
        <w:t>:</w:t>
      </w:r>
      <w:r w:rsidR="00C1138B" w:rsidRPr="00C1138B">
        <w:rPr>
          <w:rFonts w:ascii="Gadugi" w:eastAsiaTheme="minorHAnsi" w:hAnsi="Gadugi" w:cstheme="minorBidi"/>
          <w:kern w:val="2"/>
          <w:sz w:val="20"/>
          <w:szCs w:val="20"/>
          <w14:ligatures w14:val="standardContextual"/>
        </w:rPr>
        <w:t xml:space="preserve"> </w:t>
      </w:r>
      <w:r w:rsidR="00AE113A" w:rsidRPr="00AE113A">
        <w:rPr>
          <w:rFonts w:ascii="Gadugi" w:eastAsiaTheme="minorHAnsi" w:hAnsi="Gadugi" w:cstheme="minorBidi"/>
          <w:kern w:val="2"/>
          <w:sz w:val="20"/>
          <w:szCs w:val="20"/>
          <w14:ligatures w14:val="standardContextual"/>
        </w:rPr>
        <w:t>Jeff Patterson demonstrate</w:t>
      </w:r>
      <w:r w:rsidR="00FC2C81">
        <w:rPr>
          <w:rFonts w:ascii="Gadugi" w:eastAsiaTheme="minorHAnsi" w:hAnsi="Gadugi" w:cstheme="minorBidi"/>
          <w:kern w:val="2"/>
          <w:sz w:val="20"/>
          <w:szCs w:val="20"/>
          <w14:ligatures w14:val="standardContextual"/>
        </w:rPr>
        <w:t>d</w:t>
      </w:r>
      <w:r w:rsidR="00AE113A" w:rsidRPr="00AE113A">
        <w:rPr>
          <w:rFonts w:ascii="Gadugi" w:eastAsiaTheme="minorHAnsi" w:hAnsi="Gadugi" w:cstheme="minorBidi"/>
          <w:kern w:val="2"/>
          <w:sz w:val="20"/>
          <w:szCs w:val="20"/>
          <w14:ligatures w14:val="standardContextual"/>
        </w:rPr>
        <w:t xml:space="preserve"> the results of the Digital Badging pilot which allow</w:t>
      </w:r>
      <w:r w:rsidR="002258DE">
        <w:rPr>
          <w:rFonts w:ascii="Gadugi" w:eastAsiaTheme="minorHAnsi" w:hAnsi="Gadugi" w:cstheme="minorBidi"/>
          <w:kern w:val="2"/>
          <w:sz w:val="20"/>
          <w:szCs w:val="20"/>
          <w14:ligatures w14:val="standardContextual"/>
        </w:rPr>
        <w:t>s</w:t>
      </w:r>
      <w:r w:rsidR="00AE113A" w:rsidRPr="00AE113A">
        <w:rPr>
          <w:rFonts w:ascii="Gadugi" w:eastAsiaTheme="minorHAnsi" w:hAnsi="Gadugi" w:cstheme="minorBidi"/>
          <w:kern w:val="2"/>
          <w:sz w:val="20"/>
          <w:szCs w:val="20"/>
          <w14:ligatures w14:val="standardContextual"/>
        </w:rPr>
        <w:t xml:space="preserve"> volunteers to showcase their skills, particularly appealing to the younger members who use social media to </w:t>
      </w:r>
      <w:r w:rsidR="00E75234">
        <w:rPr>
          <w:rFonts w:ascii="Gadugi" w:eastAsiaTheme="minorHAnsi" w:hAnsi="Gadugi" w:cstheme="minorBidi"/>
          <w:kern w:val="2"/>
          <w:sz w:val="20"/>
          <w:szCs w:val="20"/>
          <w14:ligatures w14:val="standardContextual"/>
        </w:rPr>
        <w:t>present</w:t>
      </w:r>
      <w:r w:rsidR="00AE113A" w:rsidRPr="00AE113A">
        <w:rPr>
          <w:rFonts w:ascii="Gadugi" w:eastAsiaTheme="minorHAnsi" w:hAnsi="Gadugi" w:cstheme="minorBidi"/>
          <w:kern w:val="2"/>
          <w:sz w:val="20"/>
          <w:szCs w:val="20"/>
          <w14:ligatures w14:val="standardContextual"/>
        </w:rPr>
        <w:t xml:space="preserve"> their talents to prospective employers</w:t>
      </w:r>
      <w:r w:rsidR="00E704B3">
        <w:rPr>
          <w:rFonts w:ascii="Gadugi" w:eastAsiaTheme="minorHAnsi" w:hAnsi="Gadugi" w:cstheme="minorBidi"/>
          <w:kern w:val="2"/>
          <w:sz w:val="20"/>
          <w:szCs w:val="20"/>
          <w14:ligatures w14:val="standardContextual"/>
        </w:rPr>
        <w:t xml:space="preserve">. It </w:t>
      </w:r>
      <w:r w:rsidR="00752DEE">
        <w:rPr>
          <w:rFonts w:ascii="Gadugi" w:eastAsiaTheme="minorHAnsi" w:hAnsi="Gadugi" w:cstheme="minorBidi"/>
          <w:kern w:val="2"/>
          <w:sz w:val="20"/>
          <w:szCs w:val="20"/>
          <w14:ligatures w14:val="standardContextual"/>
        </w:rPr>
        <w:t>illustrates</w:t>
      </w:r>
      <w:r w:rsidR="00AE113A" w:rsidRPr="00AE113A">
        <w:rPr>
          <w:rFonts w:ascii="Gadugi" w:eastAsiaTheme="minorHAnsi" w:hAnsi="Gadugi" w:cstheme="minorBidi"/>
          <w:kern w:val="2"/>
          <w:sz w:val="20"/>
          <w:szCs w:val="20"/>
          <w14:ligatures w14:val="standardContextual"/>
        </w:rPr>
        <w:t xml:space="preserve"> that ASME can provide additional skills and exposure.  </w:t>
      </w:r>
    </w:p>
    <w:p w14:paraId="164D7F50" w14:textId="77777777" w:rsidR="00AE113A" w:rsidRDefault="00AE113A" w:rsidP="00AE113A">
      <w:pPr>
        <w:pStyle w:val="ListParagraph"/>
        <w:ind w:left="900"/>
        <w:rPr>
          <w:rFonts w:ascii="Gadugi" w:eastAsiaTheme="minorHAnsi" w:hAnsi="Gadugi" w:cstheme="minorBidi"/>
          <w:kern w:val="2"/>
          <w:sz w:val="20"/>
          <w:szCs w:val="20"/>
          <w14:ligatures w14:val="standardContextual"/>
        </w:rPr>
      </w:pPr>
    </w:p>
    <w:p w14:paraId="4FC35DEC" w14:textId="414CFC7A" w:rsidR="00AE113A" w:rsidRPr="00AE113A" w:rsidRDefault="00AE113A" w:rsidP="00AE113A">
      <w:pPr>
        <w:pStyle w:val="ListParagraph"/>
        <w:ind w:left="900"/>
        <w:rPr>
          <w:rFonts w:ascii="Gadugi" w:eastAsiaTheme="minorHAnsi" w:hAnsi="Gadugi" w:cstheme="minorBidi"/>
          <w:kern w:val="2"/>
          <w:sz w:val="20"/>
          <w:szCs w:val="20"/>
          <w14:ligatures w14:val="standardContextual"/>
        </w:rPr>
      </w:pPr>
      <w:r w:rsidRPr="00AE113A">
        <w:rPr>
          <w:rFonts w:ascii="Gadugi" w:eastAsiaTheme="minorHAnsi" w:hAnsi="Gadugi" w:cstheme="minorBidi"/>
          <w:kern w:val="2"/>
          <w:sz w:val="20"/>
          <w:szCs w:val="20"/>
          <w14:ligatures w14:val="standardContextual"/>
        </w:rPr>
        <w:t xml:space="preserve">Sandra Bullock </w:t>
      </w:r>
      <w:r w:rsidR="00C02A1D">
        <w:rPr>
          <w:rFonts w:ascii="Gadugi" w:eastAsiaTheme="minorHAnsi" w:hAnsi="Gadugi" w:cstheme="minorBidi"/>
          <w:kern w:val="2"/>
          <w:sz w:val="20"/>
          <w:szCs w:val="20"/>
          <w14:ligatures w14:val="standardContextual"/>
        </w:rPr>
        <w:t>and</w:t>
      </w:r>
      <w:r w:rsidRPr="00AE113A">
        <w:rPr>
          <w:rFonts w:ascii="Gadugi" w:eastAsiaTheme="minorHAnsi" w:hAnsi="Gadugi" w:cstheme="minorBidi"/>
          <w:kern w:val="2"/>
          <w:sz w:val="20"/>
          <w:szCs w:val="20"/>
          <w14:ligatures w14:val="standardContextual"/>
        </w:rPr>
        <w:t xml:space="preserve"> Drew Lentz</w:t>
      </w:r>
      <w:r w:rsidR="00C02A1D">
        <w:rPr>
          <w:rFonts w:ascii="Gadugi" w:eastAsiaTheme="minorHAnsi" w:hAnsi="Gadugi" w:cstheme="minorBidi"/>
          <w:kern w:val="2"/>
          <w:sz w:val="20"/>
          <w:szCs w:val="20"/>
          <w14:ligatures w14:val="standardContextual"/>
        </w:rPr>
        <w:t xml:space="preserve">, </w:t>
      </w:r>
      <w:r w:rsidRPr="00AE113A">
        <w:rPr>
          <w:rFonts w:ascii="Gadugi" w:eastAsiaTheme="minorHAnsi" w:hAnsi="Gadugi" w:cstheme="minorBidi"/>
          <w:kern w:val="2"/>
          <w:sz w:val="20"/>
          <w:szCs w:val="20"/>
          <w14:ligatures w14:val="standardContextual"/>
        </w:rPr>
        <w:t xml:space="preserve">workstream leaders </w:t>
      </w:r>
      <w:r w:rsidR="00C02A1D">
        <w:rPr>
          <w:rFonts w:ascii="Gadugi" w:eastAsiaTheme="minorHAnsi" w:hAnsi="Gadugi" w:cstheme="minorBidi"/>
          <w:kern w:val="2"/>
          <w:sz w:val="20"/>
          <w:szCs w:val="20"/>
          <w14:ligatures w14:val="standardContextual"/>
        </w:rPr>
        <w:t xml:space="preserve">of the </w:t>
      </w:r>
      <w:r w:rsidRPr="00AE113A">
        <w:rPr>
          <w:rFonts w:ascii="Gadugi" w:eastAsiaTheme="minorHAnsi" w:hAnsi="Gadugi" w:cstheme="minorBidi"/>
          <w:kern w:val="2"/>
          <w:sz w:val="20"/>
          <w:szCs w:val="20"/>
          <w14:ligatures w14:val="standardContextual"/>
        </w:rPr>
        <w:t>pilot</w:t>
      </w:r>
      <w:r w:rsidR="00461EBF">
        <w:rPr>
          <w:rFonts w:ascii="Gadugi" w:eastAsiaTheme="minorHAnsi" w:hAnsi="Gadugi" w:cstheme="minorBidi"/>
          <w:kern w:val="2"/>
          <w:sz w:val="20"/>
          <w:szCs w:val="20"/>
          <w14:ligatures w14:val="standardContextual"/>
        </w:rPr>
        <w:t>,</w:t>
      </w:r>
      <w:r w:rsidRPr="00AE113A">
        <w:rPr>
          <w:rFonts w:ascii="Gadugi" w:eastAsiaTheme="minorHAnsi" w:hAnsi="Gadugi" w:cstheme="minorBidi"/>
          <w:kern w:val="2"/>
          <w:sz w:val="20"/>
          <w:szCs w:val="20"/>
          <w14:ligatures w14:val="standardContextual"/>
        </w:rPr>
        <w:t xml:space="preserve"> </w:t>
      </w:r>
      <w:r w:rsidR="00E50B37">
        <w:rPr>
          <w:rFonts w:ascii="Gadugi" w:eastAsiaTheme="minorHAnsi" w:hAnsi="Gadugi" w:cstheme="minorBidi"/>
          <w:kern w:val="2"/>
          <w:sz w:val="20"/>
          <w:szCs w:val="20"/>
          <w14:ligatures w14:val="standardContextual"/>
        </w:rPr>
        <w:t>demonstrated how d</w:t>
      </w:r>
      <w:r w:rsidRPr="00AE113A">
        <w:rPr>
          <w:rFonts w:ascii="Gadugi" w:eastAsiaTheme="minorHAnsi" w:hAnsi="Gadugi" w:cstheme="minorBidi"/>
          <w:kern w:val="2"/>
          <w:sz w:val="20"/>
          <w:szCs w:val="20"/>
          <w14:ligatures w14:val="standardContextual"/>
        </w:rPr>
        <w:t xml:space="preserve">igital </w:t>
      </w:r>
      <w:r w:rsidR="00E50B37">
        <w:rPr>
          <w:rFonts w:ascii="Gadugi" w:eastAsiaTheme="minorHAnsi" w:hAnsi="Gadugi" w:cstheme="minorBidi"/>
          <w:kern w:val="2"/>
          <w:sz w:val="20"/>
          <w:szCs w:val="20"/>
          <w14:ligatures w14:val="standardContextual"/>
        </w:rPr>
        <w:t>b</w:t>
      </w:r>
      <w:r w:rsidRPr="00AE113A">
        <w:rPr>
          <w:rFonts w:ascii="Gadugi" w:eastAsiaTheme="minorHAnsi" w:hAnsi="Gadugi" w:cstheme="minorBidi"/>
          <w:kern w:val="2"/>
          <w:sz w:val="20"/>
          <w:szCs w:val="20"/>
          <w14:ligatures w14:val="standardContextual"/>
        </w:rPr>
        <w:t xml:space="preserve">adging </w:t>
      </w:r>
      <w:r w:rsidR="00E50B37">
        <w:rPr>
          <w:rFonts w:ascii="Gadugi" w:eastAsiaTheme="minorHAnsi" w:hAnsi="Gadugi" w:cstheme="minorBidi"/>
          <w:kern w:val="2"/>
          <w:sz w:val="20"/>
          <w:szCs w:val="20"/>
          <w14:ligatures w14:val="standardContextual"/>
        </w:rPr>
        <w:t>as</w:t>
      </w:r>
      <w:r w:rsidRPr="00AE113A">
        <w:rPr>
          <w:rFonts w:ascii="Gadugi" w:eastAsiaTheme="minorHAnsi" w:hAnsi="Gadugi" w:cstheme="minorBidi"/>
          <w:kern w:val="2"/>
          <w:sz w:val="20"/>
          <w:szCs w:val="20"/>
          <w14:ligatures w14:val="standardContextual"/>
        </w:rPr>
        <w:t xml:space="preserve"> a central function within ASME</w:t>
      </w:r>
      <w:r w:rsidR="00E50B37">
        <w:rPr>
          <w:rFonts w:ascii="Gadugi" w:eastAsiaTheme="minorHAnsi" w:hAnsi="Gadugi" w:cstheme="minorBidi"/>
          <w:kern w:val="2"/>
          <w:sz w:val="20"/>
          <w:szCs w:val="20"/>
          <w14:ligatures w14:val="standardContextual"/>
        </w:rPr>
        <w:t xml:space="preserve">, </w:t>
      </w:r>
      <w:r w:rsidRPr="00AE113A">
        <w:rPr>
          <w:rFonts w:ascii="Gadugi" w:eastAsiaTheme="minorHAnsi" w:hAnsi="Gadugi" w:cstheme="minorBidi"/>
          <w:kern w:val="2"/>
          <w:sz w:val="20"/>
          <w:szCs w:val="20"/>
          <w14:ligatures w14:val="standardContextual"/>
        </w:rPr>
        <w:t>c</w:t>
      </w:r>
      <w:r w:rsidR="00E50B37">
        <w:rPr>
          <w:rFonts w:ascii="Gadugi" w:eastAsiaTheme="minorHAnsi" w:hAnsi="Gadugi" w:cstheme="minorBidi"/>
          <w:kern w:val="2"/>
          <w:sz w:val="20"/>
          <w:szCs w:val="20"/>
          <w14:ligatures w14:val="standardContextual"/>
        </w:rPr>
        <w:t xml:space="preserve">an </w:t>
      </w:r>
      <w:r w:rsidRPr="00AE113A">
        <w:rPr>
          <w:rFonts w:ascii="Gadugi" w:eastAsiaTheme="minorHAnsi" w:hAnsi="Gadugi" w:cstheme="minorBidi"/>
          <w:kern w:val="2"/>
          <w:sz w:val="20"/>
          <w:szCs w:val="20"/>
          <w14:ligatures w14:val="standardContextual"/>
        </w:rPr>
        <w:t xml:space="preserve">help to improve constituent engagement, increase brand </w:t>
      </w:r>
      <w:r w:rsidR="00EE071B" w:rsidRPr="00AE113A">
        <w:rPr>
          <w:rFonts w:ascii="Gadugi" w:eastAsiaTheme="minorHAnsi" w:hAnsi="Gadugi" w:cstheme="minorBidi"/>
          <w:kern w:val="2"/>
          <w:sz w:val="20"/>
          <w:szCs w:val="20"/>
          <w14:ligatures w14:val="standardContextual"/>
        </w:rPr>
        <w:t>exposure,</w:t>
      </w:r>
      <w:r w:rsidRPr="00AE113A">
        <w:rPr>
          <w:rFonts w:ascii="Gadugi" w:eastAsiaTheme="minorHAnsi" w:hAnsi="Gadugi" w:cstheme="minorBidi"/>
          <w:kern w:val="2"/>
          <w:sz w:val="20"/>
          <w:szCs w:val="20"/>
          <w14:ligatures w14:val="standardContextual"/>
        </w:rPr>
        <w:t xml:space="preserve"> and ultimately empower our community to further develop skills and knowledge through their lifelong journey with ASME. It will provide an emblem to display an accomplishment, individual </w:t>
      </w:r>
      <w:r w:rsidR="00EE071B" w:rsidRPr="00AE113A">
        <w:rPr>
          <w:rFonts w:ascii="Gadugi" w:eastAsiaTheme="minorHAnsi" w:hAnsi="Gadugi" w:cstheme="minorBidi"/>
          <w:kern w:val="2"/>
          <w:sz w:val="20"/>
          <w:szCs w:val="20"/>
          <w14:ligatures w14:val="standardContextual"/>
        </w:rPr>
        <w:t>skills,</w:t>
      </w:r>
      <w:r w:rsidRPr="00AE113A">
        <w:rPr>
          <w:rFonts w:ascii="Gadugi" w:eastAsiaTheme="minorHAnsi" w:hAnsi="Gadugi" w:cstheme="minorBidi"/>
          <w:kern w:val="2"/>
          <w:sz w:val="20"/>
          <w:szCs w:val="20"/>
          <w14:ligatures w14:val="standardContextual"/>
        </w:rPr>
        <w:t xml:space="preserve"> and achievements</w:t>
      </w:r>
      <w:r w:rsidR="00752DEE">
        <w:rPr>
          <w:rFonts w:ascii="Gadugi" w:eastAsiaTheme="minorHAnsi" w:hAnsi="Gadugi" w:cstheme="minorBidi"/>
          <w:kern w:val="2"/>
          <w:sz w:val="20"/>
          <w:szCs w:val="20"/>
          <w14:ligatures w14:val="standardContextual"/>
        </w:rPr>
        <w:t>,</w:t>
      </w:r>
      <w:r w:rsidRPr="00AE113A">
        <w:rPr>
          <w:rFonts w:ascii="Gadugi" w:eastAsiaTheme="minorHAnsi" w:hAnsi="Gadugi" w:cstheme="minorBidi"/>
          <w:kern w:val="2"/>
          <w:sz w:val="20"/>
          <w:szCs w:val="20"/>
          <w14:ligatures w14:val="standardContextual"/>
        </w:rPr>
        <w:t xml:space="preserve"> and can be shared online. </w:t>
      </w:r>
    </w:p>
    <w:p w14:paraId="1AB225D4" w14:textId="77777777" w:rsidR="00AE113A" w:rsidRDefault="00AE113A" w:rsidP="00AE113A">
      <w:pPr>
        <w:pStyle w:val="ListParagraph"/>
        <w:ind w:left="900"/>
        <w:rPr>
          <w:rFonts w:ascii="Gadugi" w:eastAsiaTheme="minorHAnsi" w:hAnsi="Gadugi" w:cstheme="minorBidi"/>
          <w:kern w:val="2"/>
          <w:sz w:val="20"/>
          <w:szCs w:val="20"/>
          <w14:ligatures w14:val="standardContextual"/>
        </w:rPr>
      </w:pPr>
    </w:p>
    <w:p w14:paraId="14F703F3" w14:textId="49AB63F5" w:rsidR="00AE113A" w:rsidRPr="00AE113A" w:rsidRDefault="00AE113A" w:rsidP="00AE113A">
      <w:pPr>
        <w:pStyle w:val="ListParagraph"/>
        <w:ind w:left="900"/>
        <w:rPr>
          <w:rFonts w:ascii="Gadugi" w:eastAsiaTheme="minorHAnsi" w:hAnsi="Gadugi" w:cstheme="minorBidi"/>
          <w:kern w:val="2"/>
          <w:sz w:val="20"/>
          <w:szCs w:val="20"/>
          <w14:ligatures w14:val="standardContextual"/>
        </w:rPr>
      </w:pPr>
      <w:r w:rsidRPr="00AE113A">
        <w:rPr>
          <w:rFonts w:ascii="Gadugi" w:eastAsiaTheme="minorHAnsi" w:hAnsi="Gadugi" w:cstheme="minorBidi"/>
          <w:kern w:val="2"/>
          <w:sz w:val="20"/>
          <w:szCs w:val="20"/>
          <w14:ligatures w14:val="standardContextual"/>
        </w:rPr>
        <w:t xml:space="preserve">They showcased two examples of users who utilized Digital Badging.  Its impact can build brand recognition, boost recruitment efforts and provide Fellows with additional recognition and evidence of their program completion.  The badges can be added to a resume, website, LinkedIn and more.  </w:t>
      </w:r>
    </w:p>
    <w:p w14:paraId="2DB41101" w14:textId="77777777" w:rsidR="00AE113A" w:rsidRDefault="00AE113A" w:rsidP="00AE113A">
      <w:pPr>
        <w:pStyle w:val="ListParagraph"/>
        <w:ind w:left="900"/>
        <w:rPr>
          <w:rFonts w:ascii="Gadugi" w:eastAsiaTheme="minorHAnsi" w:hAnsi="Gadugi" w:cstheme="minorBidi"/>
          <w:kern w:val="2"/>
          <w:sz w:val="20"/>
          <w:szCs w:val="20"/>
          <w14:ligatures w14:val="standardContextual"/>
        </w:rPr>
      </w:pPr>
    </w:p>
    <w:p w14:paraId="635F3341" w14:textId="6FF6B5F1" w:rsidR="00AE113A" w:rsidRPr="00AE113A" w:rsidRDefault="00AE113A" w:rsidP="00AE113A">
      <w:pPr>
        <w:pStyle w:val="ListParagraph"/>
        <w:ind w:left="900"/>
        <w:rPr>
          <w:rFonts w:ascii="Gadugi" w:eastAsiaTheme="minorHAnsi" w:hAnsi="Gadugi" w:cstheme="minorBidi"/>
          <w:kern w:val="2"/>
          <w:sz w:val="20"/>
          <w:szCs w:val="20"/>
          <w14:ligatures w14:val="standardContextual"/>
        </w:rPr>
      </w:pPr>
      <w:r w:rsidRPr="00AE113A">
        <w:rPr>
          <w:rFonts w:ascii="Gadugi" w:eastAsiaTheme="minorHAnsi" w:hAnsi="Gadugi" w:cstheme="minorBidi"/>
          <w:kern w:val="2"/>
          <w:sz w:val="20"/>
          <w:szCs w:val="20"/>
          <w14:ligatures w14:val="standardContextual"/>
        </w:rPr>
        <w:t xml:space="preserve">The pilot phase will continue until June 2024. Requests for the creation of a Digital Badge from various business units </w:t>
      </w:r>
      <w:r w:rsidR="00090EAE">
        <w:rPr>
          <w:rFonts w:ascii="Gadugi" w:eastAsiaTheme="minorHAnsi" w:hAnsi="Gadugi" w:cstheme="minorBidi"/>
          <w:kern w:val="2"/>
          <w:sz w:val="20"/>
          <w:szCs w:val="20"/>
          <w14:ligatures w14:val="standardContextual"/>
        </w:rPr>
        <w:t xml:space="preserve">currently </w:t>
      </w:r>
      <w:r w:rsidRPr="00AE113A">
        <w:rPr>
          <w:rFonts w:ascii="Gadugi" w:eastAsiaTheme="minorHAnsi" w:hAnsi="Gadugi" w:cstheme="minorBidi"/>
          <w:kern w:val="2"/>
          <w:sz w:val="20"/>
          <w:szCs w:val="20"/>
          <w14:ligatures w14:val="standardContextual"/>
        </w:rPr>
        <w:t>include ASME Scholarships</w:t>
      </w:r>
      <w:r w:rsidR="004C3588">
        <w:rPr>
          <w:rFonts w:ascii="Gadugi" w:eastAsiaTheme="minorHAnsi" w:hAnsi="Gadugi" w:cstheme="minorBidi"/>
          <w:kern w:val="2"/>
          <w:sz w:val="20"/>
          <w:szCs w:val="20"/>
          <w14:ligatures w14:val="standardContextual"/>
        </w:rPr>
        <w:t xml:space="preserve"> and</w:t>
      </w:r>
      <w:r w:rsidRPr="00AE113A">
        <w:rPr>
          <w:rFonts w:ascii="Gadugi" w:eastAsiaTheme="minorHAnsi" w:hAnsi="Gadugi" w:cstheme="minorBidi"/>
          <w:kern w:val="2"/>
          <w:sz w:val="20"/>
          <w:szCs w:val="20"/>
          <w14:ligatures w14:val="standardContextual"/>
        </w:rPr>
        <w:t xml:space="preserve"> ASME Fellows</w:t>
      </w:r>
      <w:r w:rsidR="00090EAE">
        <w:rPr>
          <w:rFonts w:ascii="Gadugi" w:eastAsiaTheme="minorHAnsi" w:hAnsi="Gadugi" w:cstheme="minorBidi"/>
          <w:kern w:val="2"/>
          <w:sz w:val="20"/>
          <w:szCs w:val="20"/>
          <w14:ligatures w14:val="standardContextual"/>
        </w:rPr>
        <w:t>.</w:t>
      </w:r>
      <w:r w:rsidRPr="00AE113A">
        <w:rPr>
          <w:rFonts w:ascii="Gadugi" w:eastAsiaTheme="minorHAnsi" w:hAnsi="Gadugi" w:cstheme="minorBidi"/>
          <w:kern w:val="2"/>
          <w:sz w:val="20"/>
          <w:szCs w:val="20"/>
          <w14:ligatures w14:val="standardContextual"/>
        </w:rPr>
        <w:t xml:space="preserve"> A suggestion was made to offer a Digital Badge for the completion of a committee term </w:t>
      </w:r>
      <w:r w:rsidR="00752DEE">
        <w:rPr>
          <w:rFonts w:ascii="Gadugi" w:eastAsiaTheme="minorHAnsi" w:hAnsi="Gadugi" w:cstheme="minorBidi"/>
          <w:kern w:val="2"/>
          <w:sz w:val="20"/>
          <w:szCs w:val="20"/>
          <w14:ligatures w14:val="standardContextual"/>
        </w:rPr>
        <w:t>such as</w:t>
      </w:r>
      <w:r w:rsidRPr="00AE113A">
        <w:rPr>
          <w:rFonts w:ascii="Gadugi" w:eastAsiaTheme="minorHAnsi" w:hAnsi="Gadugi" w:cstheme="minorBidi"/>
          <w:kern w:val="2"/>
          <w:sz w:val="20"/>
          <w:szCs w:val="20"/>
          <w14:ligatures w14:val="standardContextual"/>
        </w:rPr>
        <w:t xml:space="preserve"> a Governor of the Board. </w:t>
      </w:r>
    </w:p>
    <w:p w14:paraId="33960CF0" w14:textId="77777777" w:rsidR="004B7E58" w:rsidRDefault="004B7E58" w:rsidP="008336ED">
      <w:pPr>
        <w:pStyle w:val="ListParagraph"/>
        <w:ind w:left="900"/>
        <w:rPr>
          <w:rFonts w:ascii="Gadugi" w:eastAsia="Calibri" w:hAnsi="Gadugi"/>
          <w:sz w:val="20"/>
          <w:szCs w:val="20"/>
        </w:rPr>
      </w:pPr>
    </w:p>
    <w:p w14:paraId="086E6167" w14:textId="73974C28" w:rsidR="00B6785C" w:rsidRPr="00B6785C" w:rsidRDefault="004B7E58" w:rsidP="00B6785C">
      <w:pPr>
        <w:pStyle w:val="ListParagraph"/>
        <w:ind w:left="900" w:hanging="540"/>
        <w:rPr>
          <w:rFonts w:ascii="Gadugi" w:eastAsia="Calibri" w:hAnsi="Gadugi"/>
          <w:sz w:val="20"/>
          <w:szCs w:val="20"/>
        </w:rPr>
      </w:pPr>
      <w:r>
        <w:rPr>
          <w:rFonts w:ascii="Gadugi" w:eastAsia="Calibri" w:hAnsi="Gadugi"/>
          <w:sz w:val="20"/>
          <w:szCs w:val="20"/>
        </w:rPr>
        <w:t>2.7</w:t>
      </w:r>
      <w:r>
        <w:rPr>
          <w:rFonts w:ascii="Gadugi" w:eastAsia="Calibri" w:hAnsi="Gadugi"/>
          <w:sz w:val="20"/>
          <w:szCs w:val="20"/>
        </w:rPr>
        <w:tab/>
      </w:r>
      <w:r w:rsidRPr="005319CE">
        <w:rPr>
          <w:rFonts w:ascii="Gadugi" w:eastAsia="Calibri" w:hAnsi="Gadugi"/>
          <w:sz w:val="20"/>
          <w:szCs w:val="20"/>
          <w:u w:val="single"/>
        </w:rPr>
        <w:t>Salesforce</w:t>
      </w:r>
      <w:r w:rsidRPr="004B7E58">
        <w:rPr>
          <w:rFonts w:ascii="Gadugi" w:eastAsia="Calibri" w:hAnsi="Gadugi"/>
          <w:sz w:val="20"/>
          <w:szCs w:val="20"/>
          <w:u w:val="single"/>
        </w:rPr>
        <w:t xml:space="preserve"> Capability Demonstration</w:t>
      </w:r>
      <w:r>
        <w:rPr>
          <w:rFonts w:ascii="Gadugi" w:eastAsia="Calibri" w:hAnsi="Gadugi"/>
          <w:sz w:val="20"/>
          <w:szCs w:val="20"/>
        </w:rPr>
        <w:t xml:space="preserve">:  </w:t>
      </w:r>
      <w:r w:rsidR="00B6785C" w:rsidRPr="00B6785C">
        <w:rPr>
          <w:rFonts w:ascii="Gadugi" w:eastAsia="Calibri" w:hAnsi="Gadugi"/>
          <w:sz w:val="20"/>
          <w:szCs w:val="20"/>
        </w:rPr>
        <w:t>Jeff Patterson stated that this is a</w:t>
      </w:r>
      <w:r w:rsidR="00E33FC1">
        <w:rPr>
          <w:rFonts w:ascii="Gadugi" w:eastAsia="Calibri" w:hAnsi="Gadugi"/>
          <w:sz w:val="20"/>
          <w:szCs w:val="20"/>
        </w:rPr>
        <w:t>n ongoing</w:t>
      </w:r>
      <w:r w:rsidR="00B6785C" w:rsidRPr="00B6785C">
        <w:rPr>
          <w:rFonts w:ascii="Gadugi" w:eastAsia="Calibri" w:hAnsi="Gadugi"/>
          <w:sz w:val="20"/>
          <w:szCs w:val="20"/>
        </w:rPr>
        <w:t xml:space="preserve"> project that the team has been working under the leadership of Josh Heitsenrether and Andrea Mahoney </w:t>
      </w:r>
      <w:r w:rsidR="00752DEE">
        <w:rPr>
          <w:rFonts w:ascii="Gadugi" w:eastAsia="Calibri" w:hAnsi="Gadugi"/>
          <w:sz w:val="20"/>
          <w:szCs w:val="20"/>
        </w:rPr>
        <w:t>along</w:t>
      </w:r>
      <w:r w:rsidR="00B6785C" w:rsidRPr="00B6785C">
        <w:rPr>
          <w:rFonts w:ascii="Gadugi" w:eastAsia="Calibri" w:hAnsi="Gadugi"/>
          <w:sz w:val="20"/>
          <w:szCs w:val="20"/>
        </w:rPr>
        <w:t xml:space="preserve"> with hundreds of ASME staffers. </w:t>
      </w:r>
      <w:r w:rsidR="00752DEE">
        <w:rPr>
          <w:rFonts w:ascii="Gadugi" w:eastAsia="Calibri" w:hAnsi="Gadugi"/>
          <w:sz w:val="20"/>
          <w:szCs w:val="20"/>
        </w:rPr>
        <w:t>While</w:t>
      </w:r>
      <w:r w:rsidR="00B6785C" w:rsidRPr="00B6785C">
        <w:rPr>
          <w:rFonts w:ascii="Gadugi" w:eastAsia="Calibri" w:hAnsi="Gadugi"/>
          <w:sz w:val="20"/>
          <w:szCs w:val="20"/>
        </w:rPr>
        <w:t xml:space="preserve"> still in the early days, they presented to the Board what has been done, what is </w:t>
      </w:r>
      <w:r w:rsidR="000573A9">
        <w:rPr>
          <w:rFonts w:ascii="Gadugi" w:eastAsia="Calibri" w:hAnsi="Gadugi"/>
          <w:sz w:val="20"/>
          <w:szCs w:val="20"/>
        </w:rPr>
        <w:t>in process a</w:t>
      </w:r>
      <w:r w:rsidR="00B6785C" w:rsidRPr="00B6785C">
        <w:rPr>
          <w:rFonts w:ascii="Gadugi" w:eastAsia="Calibri" w:hAnsi="Gadugi"/>
          <w:sz w:val="20"/>
          <w:szCs w:val="20"/>
        </w:rPr>
        <w:t xml:space="preserve">nd what is upcoming. The plan is to </w:t>
      </w:r>
      <w:r w:rsidR="00E75234">
        <w:rPr>
          <w:rFonts w:ascii="Gadugi" w:eastAsia="Calibri" w:hAnsi="Gadugi"/>
          <w:sz w:val="20"/>
          <w:szCs w:val="20"/>
        </w:rPr>
        <w:t>discontinue</w:t>
      </w:r>
      <w:r w:rsidR="000573A9">
        <w:rPr>
          <w:rFonts w:ascii="Gadugi" w:eastAsia="Calibri" w:hAnsi="Gadugi"/>
          <w:sz w:val="20"/>
          <w:szCs w:val="20"/>
        </w:rPr>
        <w:t xml:space="preserve"> the</w:t>
      </w:r>
      <w:r w:rsidR="00B6785C" w:rsidRPr="00B6785C">
        <w:rPr>
          <w:rFonts w:ascii="Gadugi" w:eastAsia="Calibri" w:hAnsi="Gadugi"/>
          <w:sz w:val="20"/>
          <w:szCs w:val="20"/>
        </w:rPr>
        <w:t xml:space="preserve"> Personify</w:t>
      </w:r>
      <w:r w:rsidR="000573A9">
        <w:rPr>
          <w:rFonts w:ascii="Gadugi" w:eastAsia="Calibri" w:hAnsi="Gadugi"/>
          <w:sz w:val="20"/>
          <w:szCs w:val="20"/>
        </w:rPr>
        <w:t xml:space="preserve"> software</w:t>
      </w:r>
      <w:r w:rsidR="00B6785C" w:rsidRPr="00B6785C">
        <w:rPr>
          <w:rFonts w:ascii="Gadugi" w:eastAsia="Calibri" w:hAnsi="Gadugi"/>
          <w:sz w:val="20"/>
          <w:szCs w:val="20"/>
        </w:rPr>
        <w:t xml:space="preserve"> in the next year</w:t>
      </w:r>
      <w:r w:rsidR="00755FD4">
        <w:rPr>
          <w:rFonts w:ascii="Gadugi" w:eastAsia="Calibri" w:hAnsi="Gadugi"/>
          <w:sz w:val="20"/>
          <w:szCs w:val="20"/>
        </w:rPr>
        <w:t xml:space="preserve">, because </w:t>
      </w:r>
      <w:r w:rsidR="00B6785C" w:rsidRPr="00B6785C">
        <w:rPr>
          <w:rFonts w:ascii="Gadugi" w:eastAsia="Calibri" w:hAnsi="Gadugi"/>
          <w:sz w:val="20"/>
          <w:szCs w:val="20"/>
        </w:rPr>
        <w:t xml:space="preserve">Salesforce will enable a constituent-first mindset and enhance the overall constituent experience.  It has grown into a comprehensive multi-cloud platform guiding data analysis.  </w:t>
      </w:r>
    </w:p>
    <w:p w14:paraId="229B2EC3" w14:textId="77777777" w:rsidR="00B6785C" w:rsidRDefault="00B6785C" w:rsidP="00B6785C">
      <w:pPr>
        <w:pStyle w:val="ListParagraph"/>
        <w:ind w:left="900" w:hanging="540"/>
        <w:rPr>
          <w:rFonts w:ascii="Gadugi" w:eastAsia="Calibri" w:hAnsi="Gadugi"/>
          <w:sz w:val="20"/>
          <w:szCs w:val="20"/>
        </w:rPr>
      </w:pPr>
    </w:p>
    <w:p w14:paraId="0D9B6B49" w14:textId="4B252011" w:rsidR="00B6785C" w:rsidRPr="00B6785C" w:rsidRDefault="00B6785C" w:rsidP="00B6785C">
      <w:pPr>
        <w:pStyle w:val="ListParagraph"/>
        <w:ind w:left="900"/>
        <w:rPr>
          <w:rFonts w:ascii="Gadugi" w:eastAsia="Calibri" w:hAnsi="Gadugi"/>
          <w:sz w:val="20"/>
          <w:szCs w:val="20"/>
        </w:rPr>
      </w:pPr>
      <w:r w:rsidRPr="00B6785C">
        <w:rPr>
          <w:rFonts w:ascii="Gadugi" w:eastAsia="Calibri" w:hAnsi="Gadugi"/>
          <w:sz w:val="20"/>
          <w:szCs w:val="20"/>
        </w:rPr>
        <w:lastRenderedPageBreak/>
        <w:t xml:space="preserve">The project began in 2020 to embark on digital transformation focused on building a Salesforce environment </w:t>
      </w:r>
      <w:r w:rsidR="0096260A">
        <w:rPr>
          <w:rFonts w:ascii="Gadugi" w:eastAsia="Calibri" w:hAnsi="Gadugi"/>
          <w:sz w:val="20"/>
          <w:szCs w:val="20"/>
        </w:rPr>
        <w:t>focused</w:t>
      </w:r>
      <w:r w:rsidRPr="00B6785C">
        <w:rPr>
          <w:rFonts w:ascii="Gadugi" w:eastAsia="Calibri" w:hAnsi="Gadugi"/>
          <w:sz w:val="20"/>
          <w:szCs w:val="20"/>
        </w:rPr>
        <w:t xml:space="preserve"> </w:t>
      </w:r>
      <w:r w:rsidR="004C3588" w:rsidRPr="00B6785C">
        <w:rPr>
          <w:rFonts w:ascii="Gadugi" w:eastAsia="Calibri" w:hAnsi="Gadugi"/>
          <w:sz w:val="20"/>
          <w:szCs w:val="20"/>
        </w:rPr>
        <w:t>on</w:t>
      </w:r>
      <w:r w:rsidRPr="00B6785C">
        <w:rPr>
          <w:rFonts w:ascii="Gadugi" w:eastAsia="Calibri" w:hAnsi="Gadugi"/>
          <w:sz w:val="20"/>
          <w:szCs w:val="20"/>
        </w:rPr>
        <w:t xml:space="preserve"> the future</w:t>
      </w:r>
      <w:r w:rsidR="00A367A3">
        <w:rPr>
          <w:rFonts w:ascii="Gadugi" w:eastAsia="Calibri" w:hAnsi="Gadugi"/>
          <w:sz w:val="20"/>
          <w:szCs w:val="20"/>
        </w:rPr>
        <w:t>.</w:t>
      </w:r>
      <w:r w:rsidRPr="00B6785C">
        <w:rPr>
          <w:rFonts w:ascii="Gadugi" w:eastAsia="Calibri" w:hAnsi="Gadugi"/>
          <w:sz w:val="20"/>
          <w:szCs w:val="20"/>
        </w:rPr>
        <w:t xml:space="preserve">  Some behind the scenes projects included data cleansing/restructuring and integration projects that were foundational to launching and configuring Salesforce to scale with </w:t>
      </w:r>
      <w:r w:rsidR="00F01735">
        <w:rPr>
          <w:rFonts w:ascii="Gadugi" w:eastAsia="Calibri" w:hAnsi="Gadugi"/>
          <w:sz w:val="20"/>
          <w:szCs w:val="20"/>
        </w:rPr>
        <w:t xml:space="preserve">ASME’s </w:t>
      </w:r>
      <w:r w:rsidRPr="00B6785C">
        <w:rPr>
          <w:rFonts w:ascii="Gadugi" w:eastAsia="Calibri" w:hAnsi="Gadugi"/>
          <w:sz w:val="20"/>
          <w:szCs w:val="20"/>
        </w:rPr>
        <w:t xml:space="preserve">business. Currently, </w:t>
      </w:r>
      <w:r w:rsidR="00F01735">
        <w:rPr>
          <w:rFonts w:ascii="Gadugi" w:eastAsia="Calibri" w:hAnsi="Gadugi"/>
          <w:sz w:val="20"/>
          <w:szCs w:val="20"/>
        </w:rPr>
        <w:t xml:space="preserve">the ASME </w:t>
      </w:r>
      <w:r w:rsidRPr="00B6785C">
        <w:rPr>
          <w:rFonts w:ascii="Gadugi" w:eastAsia="Calibri" w:hAnsi="Gadugi"/>
          <w:sz w:val="20"/>
          <w:szCs w:val="20"/>
        </w:rPr>
        <w:t>business units using Salesforce are Customer Care, ASME Constituents, Philanthropy and TEC.</w:t>
      </w:r>
    </w:p>
    <w:p w14:paraId="12768253" w14:textId="77777777" w:rsidR="00B6785C" w:rsidRDefault="00B6785C" w:rsidP="00B6785C">
      <w:pPr>
        <w:pStyle w:val="ListParagraph"/>
        <w:ind w:left="900" w:hanging="540"/>
        <w:rPr>
          <w:rFonts w:ascii="Gadugi" w:eastAsia="Calibri" w:hAnsi="Gadugi"/>
          <w:sz w:val="20"/>
          <w:szCs w:val="20"/>
        </w:rPr>
      </w:pPr>
    </w:p>
    <w:p w14:paraId="1B9DF880" w14:textId="663D26A5" w:rsidR="00752DEE" w:rsidRDefault="00F71AC6" w:rsidP="00752DEE">
      <w:pPr>
        <w:pStyle w:val="ListParagraph"/>
        <w:ind w:left="900"/>
        <w:rPr>
          <w:rFonts w:ascii="Gadugi" w:eastAsia="Calibri" w:hAnsi="Gadugi"/>
          <w:sz w:val="20"/>
          <w:szCs w:val="20"/>
        </w:rPr>
      </w:pPr>
      <w:r>
        <w:rPr>
          <w:rFonts w:ascii="Gadugi" w:eastAsia="Calibri" w:hAnsi="Gadugi"/>
          <w:sz w:val="20"/>
          <w:szCs w:val="20"/>
        </w:rPr>
        <w:t xml:space="preserve">Mr. </w:t>
      </w:r>
      <w:r w:rsidR="00CE3817" w:rsidRPr="00B6785C">
        <w:rPr>
          <w:rFonts w:ascii="Gadugi" w:eastAsia="Calibri" w:hAnsi="Gadugi"/>
          <w:sz w:val="20"/>
          <w:szCs w:val="20"/>
        </w:rPr>
        <w:t xml:space="preserve">Heitsenrether and </w:t>
      </w:r>
      <w:r>
        <w:rPr>
          <w:rFonts w:ascii="Gadugi" w:eastAsia="Calibri" w:hAnsi="Gadugi"/>
          <w:sz w:val="20"/>
          <w:szCs w:val="20"/>
        </w:rPr>
        <w:t>Ms.</w:t>
      </w:r>
      <w:r w:rsidR="00CE3817" w:rsidRPr="00B6785C">
        <w:rPr>
          <w:rFonts w:ascii="Gadugi" w:eastAsia="Calibri" w:hAnsi="Gadugi"/>
          <w:sz w:val="20"/>
          <w:szCs w:val="20"/>
        </w:rPr>
        <w:t xml:space="preserve"> Mahoney </w:t>
      </w:r>
      <w:r w:rsidR="00B6785C" w:rsidRPr="00B6785C">
        <w:rPr>
          <w:rFonts w:ascii="Gadugi" w:eastAsia="Calibri" w:hAnsi="Gadugi"/>
          <w:sz w:val="20"/>
          <w:szCs w:val="20"/>
        </w:rPr>
        <w:t xml:space="preserve">provided examples of an ASME employee who currently uses Salesforce and its impact. </w:t>
      </w:r>
      <w:r w:rsidR="003664D3">
        <w:rPr>
          <w:rFonts w:ascii="Gadugi" w:eastAsia="Calibri" w:hAnsi="Gadugi"/>
          <w:sz w:val="20"/>
          <w:szCs w:val="20"/>
        </w:rPr>
        <w:t xml:space="preserve">They also showed how </w:t>
      </w:r>
      <w:r w:rsidR="00B6785C" w:rsidRPr="00B6785C">
        <w:rPr>
          <w:rFonts w:ascii="Gadugi" w:eastAsia="Calibri" w:hAnsi="Gadugi"/>
          <w:sz w:val="20"/>
          <w:szCs w:val="20"/>
        </w:rPr>
        <w:t xml:space="preserve">ASME members can use Salesforce to conduct job searches either by location or type. Based on that search, a home page will be </w:t>
      </w:r>
      <w:r w:rsidR="00532CAF">
        <w:rPr>
          <w:rFonts w:ascii="Gadugi" w:eastAsia="Calibri" w:hAnsi="Gadugi"/>
          <w:sz w:val="20"/>
          <w:szCs w:val="20"/>
        </w:rPr>
        <w:t xml:space="preserve">created </w:t>
      </w:r>
      <w:r w:rsidR="00C27256">
        <w:rPr>
          <w:rFonts w:ascii="Gadugi" w:eastAsia="Calibri" w:hAnsi="Gadugi"/>
          <w:sz w:val="20"/>
          <w:szCs w:val="20"/>
        </w:rPr>
        <w:t xml:space="preserve">and </w:t>
      </w:r>
      <w:r w:rsidR="00B6785C" w:rsidRPr="00B6785C">
        <w:rPr>
          <w:rFonts w:ascii="Gadugi" w:eastAsia="Calibri" w:hAnsi="Gadugi"/>
          <w:sz w:val="20"/>
          <w:szCs w:val="20"/>
        </w:rPr>
        <w:t>personalized on their data, membership experience</w:t>
      </w:r>
      <w:r w:rsidR="001412D7">
        <w:rPr>
          <w:rFonts w:ascii="Gadugi" w:eastAsia="Calibri" w:hAnsi="Gadugi"/>
          <w:sz w:val="20"/>
          <w:szCs w:val="20"/>
        </w:rPr>
        <w:t xml:space="preserve"> as well as other factors. </w:t>
      </w:r>
      <w:r w:rsidR="00B6785C" w:rsidRPr="00B6785C">
        <w:rPr>
          <w:rFonts w:ascii="Gadugi" w:eastAsia="Calibri" w:hAnsi="Gadugi"/>
          <w:sz w:val="20"/>
          <w:szCs w:val="20"/>
        </w:rPr>
        <w:t xml:space="preserve">Salesforce will be an experience that evolves with them and adapts to their needs as they progress in their engineering journey. Salesforce will enable them to </w:t>
      </w:r>
      <w:r w:rsidR="00A91A18">
        <w:rPr>
          <w:rFonts w:ascii="Gadugi" w:eastAsia="Calibri" w:hAnsi="Gadugi"/>
          <w:sz w:val="20"/>
          <w:szCs w:val="20"/>
        </w:rPr>
        <w:t>auto-</w:t>
      </w:r>
      <w:r w:rsidR="00B6785C" w:rsidRPr="00B6785C">
        <w:rPr>
          <w:rFonts w:ascii="Gadugi" w:eastAsia="Calibri" w:hAnsi="Gadugi"/>
          <w:sz w:val="20"/>
          <w:szCs w:val="20"/>
        </w:rPr>
        <w:t xml:space="preserve">renew their membership which is currently a </w:t>
      </w:r>
      <w:r w:rsidR="00E75234">
        <w:rPr>
          <w:rFonts w:ascii="Gadugi" w:eastAsia="Calibri" w:hAnsi="Gadugi"/>
          <w:sz w:val="20"/>
          <w:szCs w:val="20"/>
        </w:rPr>
        <w:t xml:space="preserve">large factor in losing </w:t>
      </w:r>
      <w:r w:rsidR="00B6785C" w:rsidRPr="00B6785C">
        <w:rPr>
          <w:rFonts w:ascii="Gadugi" w:eastAsia="Calibri" w:hAnsi="Gadugi"/>
          <w:sz w:val="20"/>
          <w:szCs w:val="20"/>
        </w:rPr>
        <w:t>members</w:t>
      </w:r>
      <w:r w:rsidR="00752DEE">
        <w:rPr>
          <w:rFonts w:ascii="Gadugi" w:eastAsia="Calibri" w:hAnsi="Gadugi"/>
          <w:sz w:val="20"/>
          <w:szCs w:val="20"/>
        </w:rPr>
        <w:t>.</w:t>
      </w:r>
    </w:p>
    <w:p w14:paraId="0A57E5F5" w14:textId="77777777" w:rsidR="00752DEE" w:rsidRDefault="00752DEE" w:rsidP="00752DEE">
      <w:pPr>
        <w:pStyle w:val="ListParagraph"/>
        <w:ind w:left="900"/>
        <w:rPr>
          <w:rFonts w:ascii="Gadugi" w:eastAsia="Calibri" w:hAnsi="Gadugi"/>
          <w:sz w:val="20"/>
          <w:szCs w:val="20"/>
        </w:rPr>
      </w:pPr>
    </w:p>
    <w:p w14:paraId="4F032579" w14:textId="05F7E1D0" w:rsidR="00752DEE" w:rsidRPr="00B6785C" w:rsidRDefault="00752DEE" w:rsidP="00752DEE">
      <w:pPr>
        <w:pStyle w:val="ListParagraph"/>
        <w:ind w:left="900"/>
        <w:rPr>
          <w:rFonts w:ascii="Gadugi" w:eastAsia="Calibri" w:hAnsi="Gadugi"/>
          <w:sz w:val="20"/>
          <w:szCs w:val="20"/>
        </w:rPr>
      </w:pPr>
      <w:r w:rsidRPr="00B6785C">
        <w:rPr>
          <w:rFonts w:ascii="Gadugi" w:eastAsia="Calibri" w:hAnsi="Gadugi"/>
          <w:sz w:val="20"/>
          <w:szCs w:val="20"/>
        </w:rPr>
        <w:t xml:space="preserve">The timeline for </w:t>
      </w:r>
      <w:r>
        <w:rPr>
          <w:rFonts w:ascii="Gadugi" w:eastAsia="Calibri" w:hAnsi="Gadugi"/>
          <w:sz w:val="20"/>
          <w:szCs w:val="20"/>
        </w:rPr>
        <w:t xml:space="preserve">planned </w:t>
      </w:r>
      <w:r w:rsidRPr="00B6785C">
        <w:rPr>
          <w:rFonts w:ascii="Gadugi" w:eastAsia="Calibri" w:hAnsi="Gadugi"/>
          <w:sz w:val="20"/>
          <w:szCs w:val="20"/>
        </w:rPr>
        <w:t>upcoming phases through December of 2024 include enhanced subscription options, cart abandonment notifications, new payment options and more.</w:t>
      </w:r>
      <w:r w:rsidR="005319CE">
        <w:rPr>
          <w:rFonts w:ascii="Gadugi" w:eastAsia="Calibri" w:hAnsi="Gadugi"/>
          <w:sz w:val="20"/>
          <w:szCs w:val="20"/>
        </w:rPr>
        <w:t xml:space="preserve"> </w:t>
      </w:r>
    </w:p>
    <w:p w14:paraId="6C77C0B8" w14:textId="77777777" w:rsidR="008E0D4A" w:rsidRDefault="008E0D4A" w:rsidP="008E0D4A">
      <w:pPr>
        <w:pStyle w:val="ListParagraph"/>
        <w:ind w:left="900"/>
        <w:rPr>
          <w:rFonts w:ascii="Gadugi" w:eastAsia="Calibri" w:hAnsi="Gadugi"/>
          <w:sz w:val="20"/>
          <w:szCs w:val="20"/>
        </w:rPr>
      </w:pPr>
    </w:p>
    <w:p w14:paraId="5A65647E" w14:textId="13354280" w:rsidR="00546537" w:rsidRDefault="005A183D" w:rsidP="00223BAD">
      <w:pPr>
        <w:pStyle w:val="ListParagraph"/>
        <w:numPr>
          <w:ilvl w:val="0"/>
          <w:numId w:val="11"/>
        </w:numPr>
        <w:spacing w:after="160" w:line="259" w:lineRule="auto"/>
        <w:ind w:left="360"/>
        <w:contextualSpacing/>
        <w:rPr>
          <w:rFonts w:ascii="Gadugi" w:hAnsi="Gadugi"/>
          <w:sz w:val="20"/>
          <w:szCs w:val="20"/>
        </w:rPr>
      </w:pPr>
      <w:r w:rsidRPr="005319CE">
        <w:rPr>
          <w:rFonts w:ascii="Gadugi" w:hAnsi="Gadugi"/>
          <w:b/>
          <w:bCs/>
          <w:sz w:val="20"/>
          <w:szCs w:val="20"/>
          <w:u w:val="single"/>
        </w:rPr>
        <w:t>New</w:t>
      </w:r>
      <w:r w:rsidRPr="00EF5BD0">
        <w:rPr>
          <w:rFonts w:ascii="Gadugi" w:hAnsi="Gadugi"/>
          <w:b/>
          <w:bCs/>
          <w:sz w:val="20"/>
          <w:szCs w:val="20"/>
          <w:u w:val="single"/>
        </w:rPr>
        <w:t xml:space="preserve"> Business</w:t>
      </w:r>
      <w:r w:rsidR="000B2C19">
        <w:rPr>
          <w:rFonts w:ascii="Gadugi" w:hAnsi="Gadugi"/>
          <w:sz w:val="20"/>
          <w:szCs w:val="20"/>
        </w:rPr>
        <w:t>:</w:t>
      </w:r>
      <w:r w:rsidR="00223BAD">
        <w:rPr>
          <w:rFonts w:ascii="Gadugi" w:hAnsi="Gadugi"/>
          <w:sz w:val="20"/>
          <w:szCs w:val="20"/>
        </w:rPr>
        <w:t xml:space="preserve">  </w:t>
      </w:r>
      <w:r w:rsidR="003F30A5">
        <w:rPr>
          <w:rFonts w:ascii="Gadugi" w:hAnsi="Gadugi"/>
          <w:sz w:val="20"/>
          <w:szCs w:val="20"/>
        </w:rPr>
        <w:t>Recently</w:t>
      </w:r>
      <w:r w:rsidR="00A91A18">
        <w:rPr>
          <w:rFonts w:ascii="Gadugi" w:hAnsi="Gadugi"/>
          <w:sz w:val="20"/>
          <w:szCs w:val="20"/>
        </w:rPr>
        <w:t>,</w:t>
      </w:r>
      <w:r w:rsidR="003F30A5">
        <w:rPr>
          <w:rFonts w:ascii="Gadugi" w:hAnsi="Gadugi"/>
          <w:sz w:val="20"/>
          <w:szCs w:val="20"/>
        </w:rPr>
        <w:t xml:space="preserve"> </w:t>
      </w:r>
      <w:r w:rsidR="00223BAD" w:rsidRPr="00223BAD">
        <w:rPr>
          <w:rFonts w:ascii="Gadugi" w:hAnsi="Gadugi"/>
          <w:sz w:val="20"/>
          <w:szCs w:val="20"/>
        </w:rPr>
        <w:t>Tom Costabile and Jeff Patterson attended Code Week meetings</w:t>
      </w:r>
      <w:r w:rsidR="004C3C2F">
        <w:rPr>
          <w:rFonts w:ascii="Gadugi" w:hAnsi="Gadugi"/>
          <w:sz w:val="20"/>
          <w:szCs w:val="20"/>
        </w:rPr>
        <w:t xml:space="preserve">. </w:t>
      </w:r>
      <w:r w:rsidR="00F66C4D">
        <w:rPr>
          <w:rFonts w:ascii="Gadugi" w:hAnsi="Gadugi"/>
          <w:sz w:val="20"/>
          <w:szCs w:val="20"/>
        </w:rPr>
        <w:t>During the discussions</w:t>
      </w:r>
      <w:r w:rsidR="00223BAD" w:rsidRPr="00223BAD">
        <w:rPr>
          <w:rFonts w:ascii="Gadugi" w:hAnsi="Gadugi"/>
          <w:sz w:val="20"/>
          <w:szCs w:val="20"/>
        </w:rPr>
        <w:t xml:space="preserve"> a few volunteers expressed concern about the Committee on Honors’ reluctance in creating the ASME Maan Jawad Boiler and Pressure Vessel Standards Award. Mr. Costabile provided the Board with a brief history of Mr. Jawad</w:t>
      </w:r>
      <w:r w:rsidR="009156E5">
        <w:rPr>
          <w:rFonts w:ascii="Gadugi" w:hAnsi="Gadugi"/>
          <w:sz w:val="20"/>
          <w:szCs w:val="20"/>
        </w:rPr>
        <w:t xml:space="preserve"> and the award which is proposed to </w:t>
      </w:r>
      <w:r w:rsidR="009156E5" w:rsidRPr="009156E5">
        <w:rPr>
          <w:rFonts w:ascii="Gadugi" w:hAnsi="Gadugi"/>
          <w:sz w:val="20"/>
          <w:szCs w:val="20"/>
        </w:rPr>
        <w:t xml:space="preserve">honor volunteers </w:t>
      </w:r>
      <w:r w:rsidR="00540A73">
        <w:rPr>
          <w:rFonts w:ascii="Gadugi" w:hAnsi="Gadugi"/>
          <w:sz w:val="20"/>
          <w:szCs w:val="20"/>
        </w:rPr>
        <w:t>o</w:t>
      </w:r>
      <w:r w:rsidR="009156E5" w:rsidRPr="009156E5">
        <w:rPr>
          <w:rFonts w:ascii="Gadugi" w:hAnsi="Gadugi"/>
          <w:sz w:val="20"/>
          <w:szCs w:val="20"/>
        </w:rPr>
        <w:t>n the ASME Boiler and Pressure Vessel Committee who are able to take a complicated topic and simplify it into code rules</w:t>
      </w:r>
      <w:r w:rsidR="00223BAD" w:rsidRPr="00223BAD">
        <w:rPr>
          <w:rFonts w:ascii="Gadugi" w:hAnsi="Gadugi"/>
          <w:sz w:val="20"/>
          <w:szCs w:val="20"/>
        </w:rPr>
        <w:t xml:space="preserve">. </w:t>
      </w:r>
    </w:p>
    <w:p w14:paraId="1FD65DEE" w14:textId="77777777" w:rsidR="00546537" w:rsidRDefault="00546537" w:rsidP="00546537">
      <w:pPr>
        <w:pStyle w:val="ListParagraph"/>
        <w:spacing w:after="160" w:line="259" w:lineRule="auto"/>
        <w:ind w:left="360"/>
        <w:contextualSpacing/>
        <w:rPr>
          <w:rFonts w:ascii="Gadugi" w:hAnsi="Gadugi"/>
          <w:sz w:val="20"/>
          <w:szCs w:val="20"/>
        </w:rPr>
      </w:pPr>
    </w:p>
    <w:p w14:paraId="6B64FDCB" w14:textId="44BB3032" w:rsidR="00223BAD" w:rsidRPr="00223BAD" w:rsidRDefault="00223BAD" w:rsidP="00546537">
      <w:pPr>
        <w:pStyle w:val="ListParagraph"/>
        <w:spacing w:after="160" w:line="259" w:lineRule="auto"/>
        <w:ind w:left="360"/>
        <w:contextualSpacing/>
        <w:rPr>
          <w:rFonts w:ascii="Gadugi" w:hAnsi="Gadugi"/>
          <w:sz w:val="20"/>
          <w:szCs w:val="20"/>
        </w:rPr>
      </w:pPr>
      <w:r w:rsidRPr="00223BAD">
        <w:rPr>
          <w:rFonts w:ascii="Gadugi" w:hAnsi="Gadugi"/>
          <w:sz w:val="20"/>
          <w:szCs w:val="20"/>
        </w:rPr>
        <w:t>Mr. Costabile</w:t>
      </w:r>
      <w:r w:rsidR="00D635B9">
        <w:rPr>
          <w:rFonts w:ascii="Gadugi" w:hAnsi="Gadugi"/>
          <w:sz w:val="20"/>
          <w:szCs w:val="20"/>
        </w:rPr>
        <w:t xml:space="preserve">, David Soukup and Leila Persaud </w:t>
      </w:r>
      <w:r w:rsidR="00DE30C0">
        <w:rPr>
          <w:rFonts w:ascii="Gadugi" w:hAnsi="Gadugi"/>
          <w:sz w:val="20"/>
          <w:szCs w:val="20"/>
        </w:rPr>
        <w:t xml:space="preserve">provided additional information to </w:t>
      </w:r>
      <w:r w:rsidRPr="00223BAD">
        <w:rPr>
          <w:rFonts w:ascii="Gadugi" w:hAnsi="Gadugi"/>
          <w:sz w:val="20"/>
          <w:szCs w:val="20"/>
        </w:rPr>
        <w:t>COH</w:t>
      </w:r>
      <w:r w:rsidR="00531725">
        <w:rPr>
          <w:rFonts w:ascii="Gadugi" w:hAnsi="Gadugi"/>
          <w:sz w:val="20"/>
          <w:szCs w:val="20"/>
        </w:rPr>
        <w:t xml:space="preserve"> and COH</w:t>
      </w:r>
      <w:r w:rsidR="00C91D92">
        <w:rPr>
          <w:rFonts w:ascii="Gadugi" w:hAnsi="Gadugi"/>
          <w:sz w:val="20"/>
          <w:szCs w:val="20"/>
        </w:rPr>
        <w:t xml:space="preserve"> </w:t>
      </w:r>
      <w:r w:rsidRPr="00223BAD">
        <w:rPr>
          <w:rFonts w:ascii="Gadugi" w:hAnsi="Gadugi"/>
          <w:sz w:val="20"/>
          <w:szCs w:val="20"/>
        </w:rPr>
        <w:t>approv</w:t>
      </w:r>
      <w:r w:rsidR="007C1D23">
        <w:rPr>
          <w:rFonts w:ascii="Gadugi" w:hAnsi="Gadugi"/>
          <w:sz w:val="20"/>
          <w:szCs w:val="20"/>
        </w:rPr>
        <w:t>ed establishment</w:t>
      </w:r>
      <w:r w:rsidR="00C91D92">
        <w:rPr>
          <w:rFonts w:ascii="Gadugi" w:hAnsi="Gadugi"/>
          <w:sz w:val="20"/>
          <w:szCs w:val="20"/>
        </w:rPr>
        <w:t xml:space="preserve"> of</w:t>
      </w:r>
      <w:r w:rsidRPr="00223BAD">
        <w:rPr>
          <w:rFonts w:ascii="Gadugi" w:hAnsi="Gadugi"/>
          <w:sz w:val="20"/>
          <w:szCs w:val="20"/>
        </w:rPr>
        <w:t xml:space="preserve"> the award. Mr. </w:t>
      </w:r>
      <w:r w:rsidR="00E75234">
        <w:rPr>
          <w:rFonts w:ascii="Gadugi" w:hAnsi="Gadugi"/>
          <w:sz w:val="20"/>
          <w:szCs w:val="20"/>
        </w:rPr>
        <w:t>Jawad</w:t>
      </w:r>
      <w:r w:rsidRPr="00223BAD">
        <w:rPr>
          <w:rFonts w:ascii="Gadugi" w:hAnsi="Gadugi"/>
          <w:sz w:val="20"/>
          <w:szCs w:val="20"/>
        </w:rPr>
        <w:t xml:space="preserve"> transferred $50,000 to the Foundation, </w:t>
      </w:r>
      <w:r w:rsidR="004C54F1">
        <w:rPr>
          <w:rFonts w:ascii="Gadugi" w:hAnsi="Gadugi"/>
          <w:sz w:val="20"/>
          <w:szCs w:val="20"/>
        </w:rPr>
        <w:t xml:space="preserve">will transfer </w:t>
      </w:r>
      <w:r w:rsidRPr="00223BAD">
        <w:rPr>
          <w:rFonts w:ascii="Gadugi" w:hAnsi="Gadugi"/>
          <w:sz w:val="20"/>
          <w:szCs w:val="20"/>
        </w:rPr>
        <w:t xml:space="preserve">another $50,000 on January 4, 2024 and a final $10,000 later in </w:t>
      </w:r>
      <w:r w:rsidR="004C54F1">
        <w:rPr>
          <w:rFonts w:ascii="Gadugi" w:hAnsi="Gadugi"/>
          <w:sz w:val="20"/>
          <w:szCs w:val="20"/>
        </w:rPr>
        <w:t xml:space="preserve">January, </w:t>
      </w:r>
      <w:r w:rsidRPr="00223BAD">
        <w:rPr>
          <w:rFonts w:ascii="Gadugi" w:hAnsi="Gadugi"/>
          <w:sz w:val="20"/>
          <w:szCs w:val="20"/>
        </w:rPr>
        <w:t>202</w:t>
      </w:r>
      <w:r w:rsidR="004C54F1">
        <w:rPr>
          <w:rFonts w:ascii="Gadugi" w:hAnsi="Gadugi"/>
          <w:sz w:val="20"/>
          <w:szCs w:val="20"/>
        </w:rPr>
        <w:t>5.</w:t>
      </w:r>
    </w:p>
    <w:p w14:paraId="6869537C" w14:textId="77777777" w:rsidR="00223BAD" w:rsidRDefault="00223BAD" w:rsidP="00223BAD">
      <w:pPr>
        <w:pStyle w:val="ListParagraph"/>
        <w:ind w:left="360"/>
        <w:contextualSpacing/>
        <w:rPr>
          <w:rFonts w:ascii="Gadugi" w:hAnsi="Gadugi"/>
          <w:sz w:val="20"/>
          <w:szCs w:val="20"/>
        </w:rPr>
      </w:pPr>
    </w:p>
    <w:p w14:paraId="1C6944EB" w14:textId="2763A1BB" w:rsidR="00223BAD" w:rsidRPr="00223BAD" w:rsidRDefault="00223BAD" w:rsidP="00223BAD">
      <w:pPr>
        <w:pStyle w:val="ListParagraph"/>
        <w:ind w:left="360"/>
        <w:contextualSpacing/>
        <w:rPr>
          <w:rFonts w:ascii="Gadugi" w:hAnsi="Gadugi"/>
          <w:sz w:val="20"/>
          <w:szCs w:val="20"/>
        </w:rPr>
      </w:pPr>
      <w:r w:rsidRPr="00223BAD">
        <w:rPr>
          <w:rFonts w:ascii="Gadugi" w:hAnsi="Gadugi"/>
          <w:sz w:val="20"/>
          <w:szCs w:val="20"/>
        </w:rPr>
        <w:t>The award will be given to an individual, awarded annually, and will be administered by the ASME TOMC (Technical Oversight Management Committee).</w:t>
      </w:r>
      <w:r>
        <w:rPr>
          <w:rFonts w:ascii="Gadugi" w:hAnsi="Gadugi"/>
          <w:sz w:val="20"/>
          <w:szCs w:val="20"/>
        </w:rPr>
        <w:t xml:space="preserve"> </w:t>
      </w:r>
    </w:p>
    <w:p w14:paraId="68953567" w14:textId="77777777" w:rsidR="00223BAD" w:rsidRDefault="00223BAD" w:rsidP="00223BAD">
      <w:pPr>
        <w:pStyle w:val="ListParagraph"/>
        <w:spacing w:after="160" w:line="259" w:lineRule="auto"/>
        <w:ind w:left="360"/>
        <w:contextualSpacing/>
        <w:rPr>
          <w:rFonts w:ascii="Gadugi" w:hAnsi="Gadugi"/>
          <w:sz w:val="20"/>
          <w:szCs w:val="20"/>
        </w:rPr>
      </w:pPr>
    </w:p>
    <w:p w14:paraId="0D859BB4" w14:textId="73065FA1" w:rsidR="00223BAD" w:rsidRPr="00223BAD" w:rsidRDefault="00223BAD" w:rsidP="00223BAD">
      <w:pPr>
        <w:pStyle w:val="ListParagraph"/>
        <w:spacing w:after="160" w:line="259" w:lineRule="auto"/>
        <w:ind w:left="360"/>
        <w:contextualSpacing/>
        <w:rPr>
          <w:rFonts w:ascii="Gadugi" w:hAnsi="Gadugi"/>
          <w:sz w:val="20"/>
          <w:szCs w:val="20"/>
        </w:rPr>
      </w:pPr>
      <w:r w:rsidRPr="00223BAD">
        <w:rPr>
          <w:rFonts w:ascii="Gadugi" w:hAnsi="Gadugi"/>
          <w:sz w:val="20"/>
          <w:szCs w:val="20"/>
        </w:rPr>
        <w:t>On motion made and seconded, the Board unanimously voted:</w:t>
      </w:r>
    </w:p>
    <w:p w14:paraId="67F567EE" w14:textId="59B301EF" w:rsidR="000B6526" w:rsidRDefault="000B6526" w:rsidP="00223BAD">
      <w:pPr>
        <w:pStyle w:val="ListParagraph"/>
        <w:spacing w:after="160" w:line="259" w:lineRule="auto"/>
        <w:ind w:left="360"/>
        <w:contextualSpacing/>
        <w:rPr>
          <w:rFonts w:ascii="Gadugi" w:hAnsi="Gadugi"/>
          <w:sz w:val="20"/>
          <w:szCs w:val="20"/>
        </w:rPr>
      </w:pPr>
    </w:p>
    <w:p w14:paraId="4EC45DD9" w14:textId="77777777" w:rsidR="00223BAD" w:rsidRPr="00223BAD" w:rsidRDefault="00223BAD" w:rsidP="00223BAD">
      <w:pPr>
        <w:pStyle w:val="ListParagraph"/>
        <w:spacing w:after="160" w:line="259" w:lineRule="auto"/>
        <w:contextualSpacing/>
        <w:rPr>
          <w:rFonts w:ascii="Gadugi" w:hAnsi="Gadugi"/>
          <w:sz w:val="20"/>
          <w:szCs w:val="20"/>
        </w:rPr>
      </w:pPr>
      <w:r w:rsidRPr="00223BAD">
        <w:rPr>
          <w:rFonts w:ascii="Gadugi" w:hAnsi="Gadugi"/>
          <w:sz w:val="20"/>
          <w:szCs w:val="20"/>
        </w:rPr>
        <w:t xml:space="preserve">To accept the Committee on Honors recommendation to establish the ASME Maan Jawad Boiler and Pressure Vessel Standards Award. </w:t>
      </w:r>
    </w:p>
    <w:p w14:paraId="0B67E8BD" w14:textId="77777777" w:rsidR="006C4250" w:rsidRPr="006C4250" w:rsidRDefault="006C4250" w:rsidP="000B6526">
      <w:pPr>
        <w:pStyle w:val="ListParagraph"/>
        <w:spacing w:after="160" w:line="259" w:lineRule="auto"/>
        <w:ind w:left="360"/>
        <w:contextualSpacing/>
        <w:rPr>
          <w:rFonts w:ascii="Gadugi" w:hAnsi="Gadugi"/>
          <w:sz w:val="20"/>
          <w:szCs w:val="20"/>
        </w:rPr>
      </w:pPr>
    </w:p>
    <w:p w14:paraId="555897AC" w14:textId="0AC1F451" w:rsidR="000B6526" w:rsidRPr="000B6526" w:rsidRDefault="000B6526" w:rsidP="00536416">
      <w:pPr>
        <w:pStyle w:val="ListParagraph"/>
        <w:numPr>
          <w:ilvl w:val="0"/>
          <w:numId w:val="11"/>
        </w:numPr>
        <w:spacing w:before="240" w:after="160" w:line="259" w:lineRule="auto"/>
        <w:ind w:left="360"/>
        <w:contextualSpacing/>
        <w:rPr>
          <w:rFonts w:ascii="Gadugi" w:hAnsi="Gadugi"/>
          <w:b/>
          <w:bCs/>
          <w:sz w:val="20"/>
          <w:szCs w:val="20"/>
          <w:u w:val="single"/>
        </w:rPr>
      </w:pPr>
      <w:r>
        <w:rPr>
          <w:rFonts w:ascii="Gadugi" w:hAnsi="Gadugi"/>
          <w:b/>
          <w:bCs/>
          <w:sz w:val="20"/>
          <w:szCs w:val="20"/>
          <w:u w:val="single"/>
        </w:rPr>
        <w:t>Open Session Information Items</w:t>
      </w:r>
      <w:bookmarkStart w:id="8" w:name="_Hlk54085921"/>
    </w:p>
    <w:p w14:paraId="437F1546" w14:textId="79723FF2" w:rsidR="00B613D4" w:rsidRPr="002404E3" w:rsidRDefault="005354FC" w:rsidP="00536416">
      <w:pPr>
        <w:pStyle w:val="ListParagraph"/>
        <w:numPr>
          <w:ilvl w:val="1"/>
          <w:numId w:val="9"/>
        </w:numPr>
        <w:spacing w:before="240" w:after="160" w:line="259" w:lineRule="auto"/>
        <w:ind w:left="900" w:hanging="540"/>
        <w:rPr>
          <w:rFonts w:ascii="Gadugi" w:hAnsi="Gadugi" w:cs="Arial"/>
          <w:sz w:val="20"/>
          <w:szCs w:val="20"/>
          <w:u w:val="single"/>
        </w:rPr>
      </w:pPr>
      <w:r w:rsidRPr="00554872">
        <w:rPr>
          <w:rFonts w:ascii="Gadugi" w:hAnsi="Gadugi" w:cs="Arial"/>
          <w:sz w:val="20"/>
          <w:szCs w:val="20"/>
          <w:u w:val="single"/>
        </w:rPr>
        <w:t>Dates of Future Meetings</w:t>
      </w:r>
    </w:p>
    <w:tbl>
      <w:tblPr>
        <w:tblStyle w:val="GridTable6Colorful"/>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997"/>
        <w:gridCol w:w="2306"/>
        <w:gridCol w:w="2610"/>
        <w:gridCol w:w="3065"/>
      </w:tblGrid>
      <w:tr w:rsidR="005F7BD9" w:rsidRPr="009A0D98" w14:paraId="58131AF1" w14:textId="77777777" w:rsidTr="008B703E">
        <w:trPr>
          <w:cnfStyle w:val="100000000000" w:firstRow="1" w:lastRow="0" w:firstColumn="0" w:lastColumn="0" w:oddVBand="0" w:evenVBand="0" w:oddHBand="0" w:evenHBand="0" w:firstRowFirstColumn="0" w:firstRowLastColumn="0" w:lastRowFirstColumn="0" w:lastRowLastColumn="0"/>
        </w:trPr>
        <w:tc>
          <w:tcPr>
            <w:tcW w:w="1997" w:type="dxa"/>
            <w:shd w:val="clear" w:color="auto" w:fill="BFBFBF" w:themeFill="background1" w:themeFillShade="BF"/>
          </w:tcPr>
          <w:p w14:paraId="0120A3C8" w14:textId="355F2818" w:rsidR="005F7BD9" w:rsidRPr="005F7BD9" w:rsidRDefault="005F7BD9" w:rsidP="005F7BD9">
            <w:pPr>
              <w:rPr>
                <w:rFonts w:ascii="Gadugi" w:hAnsi="Gadugi" w:cs="Arial"/>
                <w:b w:val="0"/>
                <w:spacing w:val="-3"/>
                <w:sz w:val="20"/>
                <w:szCs w:val="20"/>
              </w:rPr>
            </w:pPr>
            <w:r w:rsidRPr="005F7BD9">
              <w:rPr>
                <w:rFonts w:ascii="Gadugi" w:hAnsi="Gadugi" w:cs="Arial"/>
                <w:spacing w:val="-3"/>
                <w:sz w:val="20"/>
                <w:szCs w:val="20"/>
              </w:rPr>
              <w:t>DATE</w:t>
            </w:r>
          </w:p>
        </w:tc>
        <w:tc>
          <w:tcPr>
            <w:tcW w:w="2306" w:type="dxa"/>
            <w:shd w:val="clear" w:color="auto" w:fill="BFBFBF" w:themeFill="background1" w:themeFillShade="BF"/>
          </w:tcPr>
          <w:p w14:paraId="5C37EA53" w14:textId="1E91FB29" w:rsidR="005F7BD9" w:rsidRPr="005F7BD9" w:rsidRDefault="005F7BD9" w:rsidP="005F7BD9">
            <w:pPr>
              <w:rPr>
                <w:rFonts w:ascii="Gadugi" w:hAnsi="Gadugi" w:cs="Arial"/>
                <w:b w:val="0"/>
                <w:spacing w:val="-3"/>
                <w:sz w:val="20"/>
                <w:szCs w:val="20"/>
              </w:rPr>
            </w:pPr>
            <w:r w:rsidRPr="005F7BD9">
              <w:rPr>
                <w:rFonts w:ascii="Gadugi" w:hAnsi="Gadugi" w:cs="Arial"/>
                <w:spacing w:val="-3"/>
                <w:sz w:val="20"/>
                <w:szCs w:val="20"/>
              </w:rPr>
              <w:t>DAY</w:t>
            </w:r>
          </w:p>
        </w:tc>
        <w:tc>
          <w:tcPr>
            <w:tcW w:w="2610" w:type="dxa"/>
            <w:shd w:val="clear" w:color="auto" w:fill="BFBFBF" w:themeFill="background1" w:themeFillShade="BF"/>
          </w:tcPr>
          <w:p w14:paraId="6825549B" w14:textId="615D1096" w:rsidR="005F7BD9" w:rsidRPr="005F7BD9" w:rsidRDefault="005F7BD9" w:rsidP="005F7BD9">
            <w:pPr>
              <w:rPr>
                <w:rFonts w:ascii="Gadugi" w:hAnsi="Gadugi" w:cs="Arial"/>
                <w:b w:val="0"/>
                <w:spacing w:val="-3"/>
                <w:sz w:val="20"/>
                <w:szCs w:val="20"/>
              </w:rPr>
            </w:pPr>
            <w:r w:rsidRPr="005F7BD9">
              <w:rPr>
                <w:rFonts w:ascii="Gadugi" w:hAnsi="Gadugi" w:cs="Arial"/>
                <w:spacing w:val="-3"/>
                <w:sz w:val="20"/>
                <w:szCs w:val="20"/>
              </w:rPr>
              <w:t>TIME</w:t>
            </w:r>
          </w:p>
        </w:tc>
        <w:tc>
          <w:tcPr>
            <w:tcW w:w="3065" w:type="dxa"/>
            <w:shd w:val="clear" w:color="auto" w:fill="BFBFBF" w:themeFill="background1" w:themeFillShade="BF"/>
          </w:tcPr>
          <w:p w14:paraId="7B2BBD89" w14:textId="4A522947" w:rsidR="005F7BD9" w:rsidRPr="005F7BD9" w:rsidRDefault="005F7BD9" w:rsidP="005F7BD9">
            <w:pPr>
              <w:rPr>
                <w:rFonts w:ascii="Gadugi" w:hAnsi="Gadugi" w:cs="Arial"/>
                <w:b w:val="0"/>
                <w:spacing w:val="-3"/>
                <w:sz w:val="20"/>
                <w:szCs w:val="20"/>
              </w:rPr>
            </w:pPr>
            <w:r w:rsidRPr="005F7BD9">
              <w:rPr>
                <w:rFonts w:ascii="Gadugi" w:hAnsi="Gadugi" w:cs="Arial"/>
                <w:spacing w:val="-3"/>
                <w:sz w:val="20"/>
                <w:szCs w:val="20"/>
              </w:rPr>
              <w:t>LOCATION</w:t>
            </w:r>
          </w:p>
        </w:tc>
      </w:tr>
      <w:tr w:rsidR="004B7E58" w:rsidRPr="009A0D98" w14:paraId="267883BB" w14:textId="77777777" w:rsidTr="008B703E">
        <w:trPr>
          <w:trHeight w:val="260"/>
        </w:trPr>
        <w:tc>
          <w:tcPr>
            <w:tcW w:w="1997" w:type="dxa"/>
            <w:shd w:val="clear" w:color="auto" w:fill="auto"/>
          </w:tcPr>
          <w:p w14:paraId="52665C2E" w14:textId="070F0574"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April 17, 2024</w:t>
            </w:r>
          </w:p>
        </w:tc>
        <w:tc>
          <w:tcPr>
            <w:tcW w:w="2306" w:type="dxa"/>
            <w:shd w:val="clear" w:color="auto" w:fill="auto"/>
          </w:tcPr>
          <w:p w14:paraId="3BEB34AA" w14:textId="6650D648"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Wednesday</w:t>
            </w:r>
          </w:p>
        </w:tc>
        <w:tc>
          <w:tcPr>
            <w:tcW w:w="2610" w:type="dxa"/>
            <w:shd w:val="clear" w:color="auto" w:fill="auto"/>
          </w:tcPr>
          <w:p w14:paraId="4950436F" w14:textId="46396943"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1:00 pm – 3:00 pm</w:t>
            </w:r>
          </w:p>
        </w:tc>
        <w:tc>
          <w:tcPr>
            <w:tcW w:w="3065" w:type="dxa"/>
            <w:shd w:val="clear" w:color="auto" w:fill="auto"/>
          </w:tcPr>
          <w:p w14:paraId="2737E5D2" w14:textId="238818C4"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Virtual Meeting</w:t>
            </w:r>
          </w:p>
        </w:tc>
      </w:tr>
      <w:tr w:rsidR="004B7E58" w:rsidRPr="009A0D98" w14:paraId="2E22F7A5" w14:textId="77777777" w:rsidTr="008B703E">
        <w:trPr>
          <w:trHeight w:val="260"/>
        </w:trPr>
        <w:tc>
          <w:tcPr>
            <w:tcW w:w="1997" w:type="dxa"/>
            <w:shd w:val="clear" w:color="auto" w:fill="auto"/>
          </w:tcPr>
          <w:p w14:paraId="7862599F" w14:textId="372AE07C"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June 2, 2024</w:t>
            </w:r>
          </w:p>
        </w:tc>
        <w:tc>
          <w:tcPr>
            <w:tcW w:w="2306" w:type="dxa"/>
            <w:shd w:val="clear" w:color="auto" w:fill="auto"/>
          </w:tcPr>
          <w:p w14:paraId="70152DE8" w14:textId="02F2C141"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Sunday</w:t>
            </w:r>
          </w:p>
        </w:tc>
        <w:tc>
          <w:tcPr>
            <w:tcW w:w="2610" w:type="dxa"/>
            <w:shd w:val="clear" w:color="auto" w:fill="auto"/>
          </w:tcPr>
          <w:p w14:paraId="778F14F0" w14:textId="35EC83AD"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9:00 am – 3:00 pm</w:t>
            </w:r>
          </w:p>
        </w:tc>
        <w:tc>
          <w:tcPr>
            <w:tcW w:w="3065" w:type="dxa"/>
            <w:shd w:val="clear" w:color="auto" w:fill="auto"/>
          </w:tcPr>
          <w:p w14:paraId="47233E89" w14:textId="4D844C01"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Long Beach, CA</w:t>
            </w:r>
          </w:p>
        </w:tc>
      </w:tr>
      <w:tr w:rsidR="004B7E58" w:rsidRPr="009A0D98" w14:paraId="4304D572" w14:textId="77777777" w:rsidTr="008B703E">
        <w:trPr>
          <w:trHeight w:val="260"/>
        </w:trPr>
        <w:tc>
          <w:tcPr>
            <w:tcW w:w="1997" w:type="dxa"/>
            <w:shd w:val="clear" w:color="auto" w:fill="auto"/>
          </w:tcPr>
          <w:p w14:paraId="7C2DD652" w14:textId="6764B022"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June 4, 2024*</w:t>
            </w:r>
          </w:p>
        </w:tc>
        <w:tc>
          <w:tcPr>
            <w:tcW w:w="2306" w:type="dxa"/>
            <w:shd w:val="clear" w:color="auto" w:fill="auto"/>
          </w:tcPr>
          <w:p w14:paraId="0583EFA5" w14:textId="1CC5E62A"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Tuesday</w:t>
            </w:r>
          </w:p>
        </w:tc>
        <w:tc>
          <w:tcPr>
            <w:tcW w:w="2610" w:type="dxa"/>
            <w:shd w:val="clear" w:color="auto" w:fill="auto"/>
          </w:tcPr>
          <w:p w14:paraId="318D3721" w14:textId="6F1B9C9E"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9:00 am – 3:00 pm</w:t>
            </w:r>
          </w:p>
        </w:tc>
        <w:tc>
          <w:tcPr>
            <w:tcW w:w="3065" w:type="dxa"/>
            <w:shd w:val="clear" w:color="auto" w:fill="auto"/>
          </w:tcPr>
          <w:p w14:paraId="1188AA95" w14:textId="11543E8E" w:rsidR="004B7E58" w:rsidRPr="005F7BD9" w:rsidRDefault="004B7E58" w:rsidP="004B7E58">
            <w:pPr>
              <w:rPr>
                <w:rFonts w:ascii="Gadugi" w:hAnsi="Gadugi" w:cs="Arial"/>
                <w:spacing w:val="-3"/>
                <w:sz w:val="20"/>
                <w:szCs w:val="20"/>
              </w:rPr>
            </w:pPr>
            <w:r w:rsidRPr="005F7BD9">
              <w:rPr>
                <w:rFonts w:ascii="Gadugi" w:hAnsi="Gadugi" w:cs="Arial"/>
                <w:spacing w:val="-3"/>
                <w:sz w:val="20"/>
                <w:szCs w:val="20"/>
              </w:rPr>
              <w:t>Long Beach, CA</w:t>
            </w:r>
          </w:p>
        </w:tc>
      </w:tr>
      <w:tr w:rsidR="004B7E58" w:rsidRPr="009A0D98" w14:paraId="62B29B19" w14:textId="77777777" w:rsidTr="008B703E">
        <w:trPr>
          <w:trHeight w:val="260"/>
        </w:trPr>
        <w:tc>
          <w:tcPr>
            <w:tcW w:w="1997" w:type="dxa"/>
            <w:shd w:val="clear" w:color="auto" w:fill="auto"/>
          </w:tcPr>
          <w:p w14:paraId="1F928A84" w14:textId="22FC2A4E" w:rsidR="004B7E58" w:rsidRPr="005F7BD9" w:rsidRDefault="004B7E58" w:rsidP="004B7E58">
            <w:pPr>
              <w:rPr>
                <w:rFonts w:ascii="Gadugi" w:hAnsi="Gadugi" w:cs="Arial"/>
                <w:spacing w:val="-3"/>
                <w:sz w:val="20"/>
                <w:szCs w:val="20"/>
              </w:rPr>
            </w:pPr>
            <w:r>
              <w:rPr>
                <w:rFonts w:ascii="Gadugi" w:hAnsi="Gadugi" w:cs="Arial"/>
                <w:spacing w:val="-3"/>
                <w:sz w:val="20"/>
                <w:szCs w:val="20"/>
              </w:rPr>
              <w:t>July 10-12, 2024*</w:t>
            </w:r>
          </w:p>
        </w:tc>
        <w:tc>
          <w:tcPr>
            <w:tcW w:w="2306" w:type="dxa"/>
            <w:shd w:val="clear" w:color="auto" w:fill="auto"/>
          </w:tcPr>
          <w:p w14:paraId="53D89C14" w14:textId="419DC174" w:rsidR="004B7E58" w:rsidRPr="005F7BD9" w:rsidRDefault="004B7E58" w:rsidP="004B7E58">
            <w:pPr>
              <w:rPr>
                <w:rFonts w:ascii="Gadugi" w:hAnsi="Gadugi" w:cs="Arial"/>
                <w:spacing w:val="-3"/>
                <w:sz w:val="20"/>
                <w:szCs w:val="20"/>
              </w:rPr>
            </w:pPr>
            <w:r>
              <w:rPr>
                <w:rFonts w:ascii="Gadugi" w:hAnsi="Gadugi" w:cs="Arial"/>
                <w:spacing w:val="-3"/>
                <w:sz w:val="20"/>
                <w:szCs w:val="20"/>
              </w:rPr>
              <w:t>TBD</w:t>
            </w:r>
          </w:p>
        </w:tc>
        <w:tc>
          <w:tcPr>
            <w:tcW w:w="2610" w:type="dxa"/>
            <w:shd w:val="clear" w:color="auto" w:fill="auto"/>
          </w:tcPr>
          <w:p w14:paraId="37E898F6" w14:textId="4225C125" w:rsidR="004B7E58" w:rsidRPr="005F7BD9" w:rsidRDefault="004B7E58" w:rsidP="004B7E58">
            <w:pPr>
              <w:rPr>
                <w:rFonts w:ascii="Gadugi" w:hAnsi="Gadugi" w:cs="Arial"/>
                <w:spacing w:val="-3"/>
                <w:sz w:val="20"/>
                <w:szCs w:val="20"/>
              </w:rPr>
            </w:pPr>
            <w:r>
              <w:rPr>
                <w:rFonts w:ascii="Gadugi" w:hAnsi="Gadugi" w:cs="Arial"/>
                <w:spacing w:val="-3"/>
                <w:sz w:val="20"/>
                <w:szCs w:val="20"/>
              </w:rPr>
              <w:t>TBD</w:t>
            </w:r>
          </w:p>
        </w:tc>
        <w:tc>
          <w:tcPr>
            <w:tcW w:w="3065" w:type="dxa"/>
            <w:shd w:val="clear" w:color="auto" w:fill="auto"/>
          </w:tcPr>
          <w:p w14:paraId="7140EC35" w14:textId="79AD6F25" w:rsidR="004B7E58" w:rsidRPr="005F7BD9" w:rsidRDefault="004B7E58" w:rsidP="004B7E58">
            <w:pPr>
              <w:rPr>
                <w:rFonts w:ascii="Gadugi" w:hAnsi="Gadugi" w:cs="Arial"/>
                <w:spacing w:val="-3"/>
                <w:sz w:val="20"/>
                <w:szCs w:val="20"/>
              </w:rPr>
            </w:pPr>
            <w:r>
              <w:rPr>
                <w:rFonts w:ascii="Gadugi" w:hAnsi="Gadugi" w:cs="Arial"/>
                <w:spacing w:val="-3"/>
                <w:sz w:val="20"/>
                <w:szCs w:val="20"/>
              </w:rPr>
              <w:t>TBD</w:t>
            </w:r>
          </w:p>
        </w:tc>
      </w:tr>
      <w:tr w:rsidR="004B7E58" w:rsidRPr="009A0D98" w14:paraId="336C35F3" w14:textId="77777777" w:rsidTr="008B703E">
        <w:trPr>
          <w:trHeight w:val="260"/>
        </w:trPr>
        <w:tc>
          <w:tcPr>
            <w:tcW w:w="1997" w:type="dxa"/>
            <w:shd w:val="clear" w:color="auto" w:fill="auto"/>
          </w:tcPr>
          <w:p w14:paraId="662B96DC" w14:textId="0CA8D20A" w:rsidR="004B7E58" w:rsidRPr="005F7BD9" w:rsidRDefault="004B7E58" w:rsidP="004B7E58">
            <w:pPr>
              <w:rPr>
                <w:rFonts w:ascii="Gadugi" w:hAnsi="Gadugi" w:cs="Arial"/>
                <w:spacing w:val="-3"/>
                <w:sz w:val="20"/>
                <w:szCs w:val="20"/>
              </w:rPr>
            </w:pPr>
            <w:r>
              <w:rPr>
                <w:rFonts w:ascii="Gadugi" w:hAnsi="Gadugi" w:cs="Arial"/>
                <w:spacing w:val="-3"/>
                <w:sz w:val="20"/>
                <w:szCs w:val="20"/>
              </w:rPr>
              <w:t>November 17, 2024*</w:t>
            </w:r>
          </w:p>
        </w:tc>
        <w:tc>
          <w:tcPr>
            <w:tcW w:w="2306" w:type="dxa"/>
            <w:shd w:val="clear" w:color="auto" w:fill="auto"/>
          </w:tcPr>
          <w:p w14:paraId="31476EA2" w14:textId="02CCEF60" w:rsidR="004B7E58" w:rsidRPr="005F7BD9" w:rsidRDefault="004B7E58" w:rsidP="004B7E58">
            <w:pPr>
              <w:rPr>
                <w:rFonts w:ascii="Gadugi" w:hAnsi="Gadugi" w:cs="Arial"/>
                <w:spacing w:val="-3"/>
                <w:sz w:val="20"/>
                <w:szCs w:val="20"/>
              </w:rPr>
            </w:pPr>
            <w:r>
              <w:rPr>
                <w:rFonts w:ascii="Gadugi" w:hAnsi="Gadugi" w:cs="Arial"/>
                <w:spacing w:val="-3"/>
                <w:sz w:val="20"/>
                <w:szCs w:val="20"/>
              </w:rPr>
              <w:t>Sunday</w:t>
            </w:r>
          </w:p>
        </w:tc>
        <w:tc>
          <w:tcPr>
            <w:tcW w:w="2610" w:type="dxa"/>
            <w:shd w:val="clear" w:color="auto" w:fill="auto"/>
          </w:tcPr>
          <w:p w14:paraId="1C6C083B" w14:textId="56AEAA0E" w:rsidR="004B7E58" w:rsidRPr="005F7BD9" w:rsidRDefault="004B7E58" w:rsidP="004B7E58">
            <w:pPr>
              <w:rPr>
                <w:rFonts w:ascii="Gadugi" w:hAnsi="Gadugi" w:cs="Arial"/>
                <w:spacing w:val="-3"/>
                <w:sz w:val="20"/>
                <w:szCs w:val="20"/>
              </w:rPr>
            </w:pPr>
            <w:r>
              <w:rPr>
                <w:rFonts w:ascii="Gadugi" w:hAnsi="Gadugi" w:cs="Arial"/>
                <w:spacing w:val="-3"/>
                <w:sz w:val="20"/>
                <w:szCs w:val="20"/>
              </w:rPr>
              <w:t>9:00 am – 3:00 pm</w:t>
            </w:r>
          </w:p>
        </w:tc>
        <w:tc>
          <w:tcPr>
            <w:tcW w:w="3065" w:type="dxa"/>
            <w:shd w:val="clear" w:color="auto" w:fill="auto"/>
          </w:tcPr>
          <w:p w14:paraId="77848EEE" w14:textId="53BCC5DE" w:rsidR="004B7E58" w:rsidRPr="005F7BD9" w:rsidRDefault="004B7E58" w:rsidP="004B7E58">
            <w:pPr>
              <w:rPr>
                <w:rFonts w:ascii="Gadugi" w:hAnsi="Gadugi" w:cs="Arial"/>
                <w:spacing w:val="-3"/>
                <w:sz w:val="20"/>
                <w:szCs w:val="20"/>
              </w:rPr>
            </w:pPr>
            <w:r>
              <w:rPr>
                <w:rFonts w:ascii="Gadugi" w:hAnsi="Gadugi" w:cs="Arial"/>
                <w:spacing w:val="-3"/>
                <w:sz w:val="20"/>
                <w:szCs w:val="20"/>
              </w:rPr>
              <w:t>Portland, OR</w:t>
            </w:r>
          </w:p>
        </w:tc>
      </w:tr>
    </w:tbl>
    <w:bookmarkEnd w:id="8"/>
    <w:p w14:paraId="7D40FF39" w14:textId="0BFFAF1E" w:rsidR="008A5CC4" w:rsidRDefault="004B7E58" w:rsidP="003B66FD">
      <w:pPr>
        <w:spacing w:line="259" w:lineRule="auto"/>
        <w:rPr>
          <w:rFonts w:ascii="Gadugi" w:eastAsia="Calibri" w:hAnsi="Gadugi"/>
          <w:sz w:val="18"/>
          <w:szCs w:val="18"/>
        </w:rPr>
      </w:pPr>
      <w:r>
        <w:rPr>
          <w:rFonts w:ascii="Gadugi" w:eastAsia="Calibri" w:hAnsi="Gadugi"/>
          <w:sz w:val="18"/>
          <w:szCs w:val="18"/>
        </w:rPr>
        <w:t>*</w:t>
      </w:r>
      <w:r w:rsidR="00125791">
        <w:rPr>
          <w:rFonts w:ascii="Gadugi" w:eastAsia="Calibri" w:hAnsi="Gadugi"/>
          <w:sz w:val="18"/>
          <w:szCs w:val="18"/>
        </w:rPr>
        <w:t>FY2</w:t>
      </w:r>
      <w:r w:rsidR="007F1659">
        <w:rPr>
          <w:rFonts w:ascii="Gadugi" w:eastAsia="Calibri" w:hAnsi="Gadugi"/>
          <w:sz w:val="18"/>
          <w:szCs w:val="18"/>
        </w:rPr>
        <w:t>5</w:t>
      </w:r>
      <w:r w:rsidR="00125791">
        <w:rPr>
          <w:rFonts w:ascii="Gadugi" w:eastAsia="Calibri" w:hAnsi="Gadugi"/>
          <w:sz w:val="18"/>
          <w:szCs w:val="18"/>
        </w:rPr>
        <w:t xml:space="preserve"> Board of Governors</w:t>
      </w:r>
    </w:p>
    <w:p w14:paraId="642755DA" w14:textId="368345DB" w:rsidR="00125791" w:rsidRDefault="00125791" w:rsidP="003B66FD">
      <w:pPr>
        <w:spacing w:line="259" w:lineRule="auto"/>
        <w:rPr>
          <w:rFonts w:ascii="Gadugi" w:eastAsia="Calibri" w:hAnsi="Gadugi"/>
          <w:sz w:val="18"/>
          <w:szCs w:val="18"/>
        </w:rPr>
      </w:pPr>
    </w:p>
    <w:p w14:paraId="6F2AFD54" w14:textId="12A3EE37" w:rsidR="005A183D" w:rsidRDefault="009B2DED" w:rsidP="005A183D">
      <w:pPr>
        <w:spacing w:after="160" w:line="259" w:lineRule="auto"/>
        <w:rPr>
          <w:rFonts w:ascii="Gadugi" w:eastAsia="Calibri" w:hAnsi="Gadugi"/>
          <w:sz w:val="20"/>
          <w:szCs w:val="20"/>
        </w:rPr>
      </w:pPr>
      <w:r>
        <w:rPr>
          <w:rFonts w:ascii="Gadugi" w:eastAsia="Calibri" w:hAnsi="Gadugi"/>
          <w:b/>
          <w:bCs/>
          <w:sz w:val="20"/>
          <w:szCs w:val="20"/>
        </w:rPr>
        <w:t>5.</w:t>
      </w:r>
      <w:r w:rsidR="00CA04F4">
        <w:rPr>
          <w:rFonts w:ascii="Gadugi" w:eastAsia="Calibri" w:hAnsi="Gadugi"/>
          <w:b/>
          <w:bCs/>
          <w:sz w:val="20"/>
          <w:szCs w:val="20"/>
        </w:rPr>
        <w:t xml:space="preserve"> </w:t>
      </w:r>
      <w:r w:rsidRPr="003F30A5">
        <w:rPr>
          <w:rFonts w:ascii="Gadugi" w:eastAsia="Calibri" w:hAnsi="Gadugi"/>
          <w:b/>
          <w:bCs/>
          <w:sz w:val="20"/>
          <w:szCs w:val="20"/>
          <w:u w:val="single"/>
        </w:rPr>
        <w:t>Adjournment</w:t>
      </w:r>
      <w:r w:rsidRPr="00723CD6">
        <w:rPr>
          <w:rFonts w:ascii="Gadugi" w:eastAsia="Calibri" w:hAnsi="Gadugi"/>
          <w:b/>
          <w:bCs/>
          <w:sz w:val="20"/>
          <w:szCs w:val="20"/>
        </w:rPr>
        <w:t xml:space="preserve"> </w:t>
      </w:r>
      <w:r>
        <w:rPr>
          <w:rFonts w:ascii="Gadugi" w:eastAsia="Calibri" w:hAnsi="Gadugi"/>
          <w:b/>
          <w:bCs/>
          <w:sz w:val="20"/>
          <w:szCs w:val="20"/>
        </w:rPr>
        <w:t xml:space="preserve">– </w:t>
      </w:r>
      <w:r>
        <w:rPr>
          <w:rFonts w:ascii="Gadugi" w:eastAsia="Calibri" w:hAnsi="Gadugi"/>
          <w:sz w:val="20"/>
          <w:szCs w:val="20"/>
        </w:rPr>
        <w:t xml:space="preserve">The meeting adjourned on </w:t>
      </w:r>
      <w:r w:rsidR="00D47B4E">
        <w:rPr>
          <w:rFonts w:ascii="Gadugi" w:eastAsia="Calibri" w:hAnsi="Gadugi"/>
          <w:sz w:val="20"/>
          <w:szCs w:val="20"/>
        </w:rPr>
        <w:t>Tuesday, December 12</w:t>
      </w:r>
      <w:r w:rsidR="002404E3">
        <w:rPr>
          <w:rFonts w:ascii="Gadugi" w:eastAsia="Calibri" w:hAnsi="Gadugi"/>
          <w:sz w:val="20"/>
          <w:szCs w:val="20"/>
        </w:rPr>
        <w:t>, 2023</w:t>
      </w:r>
      <w:r w:rsidRPr="00FC492F">
        <w:rPr>
          <w:rFonts w:ascii="Gadugi" w:eastAsia="Calibri" w:hAnsi="Gadugi"/>
          <w:sz w:val="20"/>
          <w:szCs w:val="20"/>
        </w:rPr>
        <w:t xml:space="preserve"> at</w:t>
      </w:r>
      <w:r w:rsidR="007C1585">
        <w:rPr>
          <w:rFonts w:ascii="Gadugi" w:eastAsia="Calibri" w:hAnsi="Gadugi"/>
          <w:sz w:val="20"/>
          <w:szCs w:val="20"/>
        </w:rPr>
        <w:t xml:space="preserve"> </w:t>
      </w:r>
      <w:r w:rsidR="00471AEF">
        <w:rPr>
          <w:rFonts w:ascii="Gadugi" w:eastAsia="Calibri" w:hAnsi="Gadugi"/>
          <w:sz w:val="20"/>
          <w:szCs w:val="20"/>
        </w:rPr>
        <w:t>4:17</w:t>
      </w:r>
      <w:r w:rsidR="001930F2">
        <w:rPr>
          <w:rFonts w:ascii="Gadugi" w:eastAsia="Calibri" w:hAnsi="Gadugi"/>
          <w:sz w:val="20"/>
          <w:szCs w:val="20"/>
        </w:rPr>
        <w:t xml:space="preserve"> PM</w:t>
      </w:r>
      <w:r w:rsidR="00215070" w:rsidRPr="00FC492F">
        <w:rPr>
          <w:rFonts w:ascii="Gadugi" w:eastAsia="Calibri" w:hAnsi="Gadugi"/>
          <w:sz w:val="20"/>
          <w:szCs w:val="20"/>
        </w:rPr>
        <w:t xml:space="preserve"> </w:t>
      </w:r>
      <w:r w:rsidR="00D47B4E">
        <w:rPr>
          <w:rFonts w:ascii="Gadugi" w:eastAsia="Calibri" w:hAnsi="Gadugi"/>
          <w:sz w:val="20"/>
          <w:szCs w:val="20"/>
        </w:rPr>
        <w:t>E</w:t>
      </w:r>
      <w:r w:rsidR="00E75234">
        <w:rPr>
          <w:rFonts w:ascii="Gadugi" w:eastAsia="Calibri" w:hAnsi="Gadugi"/>
          <w:sz w:val="20"/>
          <w:szCs w:val="20"/>
        </w:rPr>
        <w:t>S</w:t>
      </w:r>
      <w:r w:rsidR="004B78B2">
        <w:rPr>
          <w:rFonts w:ascii="Gadugi" w:eastAsia="Calibri" w:hAnsi="Gadugi"/>
          <w:sz w:val="20"/>
          <w:szCs w:val="20"/>
        </w:rPr>
        <w:t>T</w:t>
      </w:r>
      <w:r w:rsidR="00FC25A2" w:rsidRPr="009B2DED">
        <w:rPr>
          <w:rFonts w:ascii="Gadugi" w:eastAsia="Calibri" w:hAnsi="Gadugi"/>
          <w:sz w:val="20"/>
          <w:szCs w:val="20"/>
        </w:rPr>
        <w:t>.</w:t>
      </w:r>
    </w:p>
    <w:p w14:paraId="452E9926" w14:textId="7B882E29" w:rsidR="009D4B01" w:rsidRDefault="009D4B01" w:rsidP="005A183D">
      <w:pPr>
        <w:spacing w:line="259" w:lineRule="auto"/>
        <w:rPr>
          <w:rFonts w:ascii="Gadugi" w:eastAsia="Calibri" w:hAnsi="Gadugi" w:cs="Arial"/>
          <w:bCs/>
          <w:sz w:val="20"/>
          <w:szCs w:val="20"/>
        </w:rPr>
      </w:pPr>
    </w:p>
    <w:p w14:paraId="45641A8A" w14:textId="202CE619" w:rsidR="00AD4889" w:rsidRDefault="00AD4889" w:rsidP="005A183D">
      <w:pPr>
        <w:spacing w:line="259" w:lineRule="auto"/>
        <w:rPr>
          <w:rFonts w:ascii="Gadugi" w:eastAsia="Calibri" w:hAnsi="Gadugi" w:cs="Arial"/>
          <w:bCs/>
          <w:sz w:val="20"/>
          <w:szCs w:val="20"/>
        </w:rPr>
      </w:pPr>
    </w:p>
    <w:p w14:paraId="36833BFC" w14:textId="0CA15BEF" w:rsidR="001F5156" w:rsidRPr="00AD4889" w:rsidRDefault="00AD4889" w:rsidP="005A183D">
      <w:pPr>
        <w:spacing w:line="259" w:lineRule="auto"/>
        <w:rPr>
          <w:rFonts w:ascii="Gadugi" w:eastAsia="Calibri" w:hAnsi="Gadugi" w:cs="Arial"/>
          <w:bCs/>
          <w:sz w:val="20"/>
          <w:szCs w:val="20"/>
        </w:rPr>
      </w:pPr>
      <w:r>
        <w:rPr>
          <w:rFonts w:ascii="Gadugi" w:eastAsia="Calibri" w:hAnsi="Gadugi" w:cs="Arial"/>
          <w:bCs/>
          <w:noProof/>
          <w:sz w:val="20"/>
          <w:szCs w:val="20"/>
        </w:rPr>
        <w:drawing>
          <wp:inline distT="0" distB="0" distL="0" distR="0" wp14:anchorId="7F4780AF" wp14:editId="698DB973">
            <wp:extent cx="2305050" cy="381000"/>
            <wp:effectExtent l="0" t="0" r="0" b="0"/>
            <wp:docPr id="18586086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381000"/>
                    </a:xfrm>
                    <a:prstGeom prst="rect">
                      <a:avLst/>
                    </a:prstGeom>
                    <a:noFill/>
                  </pic:spPr>
                </pic:pic>
              </a:graphicData>
            </a:graphic>
          </wp:inline>
        </w:drawing>
      </w:r>
    </w:p>
    <w:p w14:paraId="65583122" w14:textId="4AB0B175" w:rsidR="00AD4889" w:rsidRDefault="00AD4889" w:rsidP="005A183D">
      <w:pPr>
        <w:spacing w:line="259" w:lineRule="auto"/>
        <w:rPr>
          <w:rFonts w:ascii="Gadugi" w:eastAsia="Calibri" w:hAnsi="Gadugi" w:cs="Arial"/>
          <w:bCs/>
          <w:sz w:val="20"/>
          <w:szCs w:val="20"/>
        </w:rPr>
      </w:pPr>
      <w:r>
        <w:rPr>
          <w:rFonts w:ascii="Gadugi" w:eastAsia="Calibri" w:hAnsi="Gadugi" w:cs="Arial"/>
          <w:bCs/>
          <w:sz w:val="20"/>
          <w:szCs w:val="20"/>
        </w:rPr>
        <w:t>________________________________________</w:t>
      </w:r>
    </w:p>
    <w:p w14:paraId="29BF1E7F" w14:textId="758408F2" w:rsidR="0035732C" w:rsidRPr="009D4B01" w:rsidRDefault="007F1659" w:rsidP="005A183D">
      <w:pPr>
        <w:spacing w:line="259" w:lineRule="auto"/>
        <w:rPr>
          <w:rFonts w:ascii="Gadugi" w:eastAsia="Calibri" w:hAnsi="Gadugi" w:cs="Arial"/>
          <w:bCs/>
          <w:sz w:val="20"/>
          <w:szCs w:val="20"/>
        </w:rPr>
      </w:pPr>
      <w:r>
        <w:rPr>
          <w:rFonts w:ascii="Gadugi" w:eastAsia="Calibri" w:hAnsi="Gadugi" w:cs="Arial"/>
          <w:bCs/>
          <w:sz w:val="20"/>
          <w:szCs w:val="20"/>
        </w:rPr>
        <w:t>Tara McMahan</w:t>
      </w:r>
    </w:p>
    <w:p w14:paraId="04D040A2" w14:textId="543401AF" w:rsidR="005A183D" w:rsidRPr="005A183D" w:rsidRDefault="0060720B" w:rsidP="005A183D">
      <w:pPr>
        <w:spacing w:line="259" w:lineRule="auto"/>
        <w:rPr>
          <w:rFonts w:ascii="Gadugi" w:eastAsia="Calibri" w:hAnsi="Gadugi" w:cs="Arial"/>
          <w:bCs/>
          <w:sz w:val="20"/>
          <w:szCs w:val="20"/>
        </w:rPr>
      </w:pPr>
      <w:r w:rsidRPr="009D4B01">
        <w:rPr>
          <w:rFonts w:ascii="Gadugi" w:eastAsia="Calibri" w:hAnsi="Gadugi" w:cs="Arial"/>
          <w:bCs/>
          <w:sz w:val="20"/>
          <w:szCs w:val="20"/>
        </w:rPr>
        <w:t>Secretary/</w:t>
      </w:r>
      <w:r w:rsidR="007F1659">
        <w:rPr>
          <w:rFonts w:ascii="Gadugi" w:eastAsia="Calibri" w:hAnsi="Gadugi" w:cs="Arial"/>
          <w:bCs/>
          <w:sz w:val="20"/>
          <w:szCs w:val="20"/>
        </w:rPr>
        <w:t>Treasurer</w:t>
      </w:r>
    </w:p>
    <w:p w14:paraId="444C475D" w14:textId="0F7F35C3" w:rsidR="005A183D" w:rsidRDefault="005A183D" w:rsidP="005A183D">
      <w:pPr>
        <w:spacing w:line="259" w:lineRule="auto"/>
        <w:rPr>
          <w:rFonts w:ascii="Gadugi" w:eastAsia="Calibri" w:hAnsi="Gadugi" w:cs="Arial"/>
          <w:bCs/>
          <w:sz w:val="20"/>
          <w:szCs w:val="20"/>
        </w:rPr>
      </w:pPr>
    </w:p>
    <w:p w14:paraId="644574CE" w14:textId="77777777" w:rsidR="007F1659" w:rsidRDefault="007F1659" w:rsidP="005A183D">
      <w:pPr>
        <w:spacing w:line="259" w:lineRule="auto"/>
        <w:rPr>
          <w:rFonts w:ascii="Gadugi" w:eastAsia="Calibri" w:hAnsi="Gadugi" w:cs="Arial"/>
          <w:bCs/>
          <w:sz w:val="20"/>
          <w:szCs w:val="20"/>
        </w:rPr>
      </w:pPr>
    </w:p>
    <w:p w14:paraId="1CB0E4AE" w14:textId="7C5D93E0" w:rsidR="00C16739" w:rsidRDefault="00C16739" w:rsidP="00C16739">
      <w:pPr>
        <w:rPr>
          <w:rFonts w:ascii="Gadugi" w:hAnsi="Gadugi" w:cs="Arial"/>
          <w:b/>
          <w:sz w:val="20"/>
          <w:szCs w:val="20"/>
          <w:u w:val="single"/>
        </w:rPr>
      </w:pPr>
      <w:r w:rsidRPr="00554872">
        <w:rPr>
          <w:rFonts w:ascii="Gadugi" w:hAnsi="Gadugi" w:cs="Arial"/>
          <w:b/>
          <w:sz w:val="20"/>
          <w:szCs w:val="20"/>
          <w:u w:val="single"/>
        </w:rPr>
        <w:t>List of Appendices</w:t>
      </w:r>
    </w:p>
    <w:p w14:paraId="2DABC596" w14:textId="7CD75568" w:rsidR="007F1659" w:rsidRPr="007C2BB8" w:rsidRDefault="007F1659" w:rsidP="007C2BB8">
      <w:pPr>
        <w:rPr>
          <w:rFonts w:ascii="Gadugi" w:hAnsi="Gadugi"/>
          <w:sz w:val="20"/>
          <w:szCs w:val="20"/>
        </w:rPr>
      </w:pPr>
    </w:p>
    <w:p w14:paraId="31C7C736" w14:textId="42DDB5C9" w:rsidR="007F1659" w:rsidRPr="00F0347B" w:rsidRDefault="007F1659" w:rsidP="007F1659">
      <w:pPr>
        <w:pStyle w:val="ListParagraph"/>
        <w:ind w:left="900" w:hanging="900"/>
        <w:rPr>
          <w:rFonts w:ascii="Gadugi" w:hAnsi="Gadugi"/>
          <w:sz w:val="20"/>
          <w:szCs w:val="20"/>
        </w:rPr>
      </w:pPr>
      <w:r w:rsidRPr="00F0347B">
        <w:rPr>
          <w:rFonts w:ascii="Gadugi" w:hAnsi="Gadugi"/>
          <w:sz w:val="20"/>
          <w:szCs w:val="20"/>
        </w:rPr>
        <w:t>1.5.2.</w:t>
      </w:r>
      <w:r w:rsidRPr="00F0347B">
        <w:rPr>
          <w:rFonts w:ascii="Gadugi" w:hAnsi="Gadugi"/>
          <w:sz w:val="20"/>
          <w:szCs w:val="20"/>
        </w:rPr>
        <w:tab/>
      </w:r>
      <w:r>
        <w:rPr>
          <w:rFonts w:ascii="Gadugi" w:hAnsi="Gadugi"/>
          <w:sz w:val="20"/>
          <w:szCs w:val="20"/>
        </w:rPr>
        <w:t>Proposed Appointment</w:t>
      </w:r>
      <w:r w:rsidR="006A7C53">
        <w:rPr>
          <w:rFonts w:ascii="Gadugi" w:hAnsi="Gadugi"/>
          <w:sz w:val="20"/>
          <w:szCs w:val="20"/>
        </w:rPr>
        <w:t>s</w:t>
      </w:r>
      <w:r>
        <w:rPr>
          <w:rFonts w:ascii="Gadugi" w:hAnsi="Gadugi"/>
          <w:sz w:val="20"/>
          <w:szCs w:val="20"/>
        </w:rPr>
        <w:t xml:space="preserve"> </w:t>
      </w:r>
    </w:p>
    <w:p w14:paraId="0250DC1A" w14:textId="5A9DDCD7" w:rsidR="007F1659" w:rsidRPr="00A61CA1" w:rsidRDefault="001E60BE" w:rsidP="001E60BE">
      <w:pPr>
        <w:tabs>
          <w:tab w:val="left" w:pos="900"/>
        </w:tabs>
        <w:ind w:hanging="180"/>
        <w:rPr>
          <w:rFonts w:ascii="Gadugi" w:hAnsi="Gadugi" w:cs="Arial"/>
          <w:bCs/>
          <w:sz w:val="20"/>
          <w:szCs w:val="20"/>
        </w:rPr>
      </w:pPr>
      <w:r>
        <w:rPr>
          <w:rFonts w:ascii="Gadugi" w:hAnsi="Gadugi" w:cs="Arial"/>
          <w:bCs/>
          <w:sz w:val="20"/>
          <w:szCs w:val="20"/>
        </w:rPr>
        <w:tab/>
      </w:r>
      <w:r w:rsidRPr="00A61CA1">
        <w:rPr>
          <w:rFonts w:ascii="Gadugi" w:hAnsi="Gadugi" w:cs="Arial"/>
          <w:bCs/>
          <w:sz w:val="20"/>
          <w:szCs w:val="20"/>
        </w:rPr>
        <w:t>2.2.</w:t>
      </w:r>
      <w:r w:rsidRPr="00A61CA1">
        <w:rPr>
          <w:rFonts w:ascii="Gadugi" w:hAnsi="Gadugi" w:cs="Arial"/>
          <w:bCs/>
          <w:sz w:val="20"/>
          <w:szCs w:val="20"/>
        </w:rPr>
        <w:tab/>
      </w:r>
      <w:r w:rsidR="00C80B47">
        <w:rPr>
          <w:rFonts w:ascii="Gadugi" w:hAnsi="Gadugi" w:cs="Arial"/>
          <w:bCs/>
          <w:sz w:val="20"/>
          <w:szCs w:val="20"/>
        </w:rPr>
        <w:t>Washington, DC Office Update</w:t>
      </w:r>
    </w:p>
    <w:p w14:paraId="475BE935" w14:textId="4DDC487C" w:rsidR="001E60BE" w:rsidRDefault="001E60BE" w:rsidP="001E60BE">
      <w:pPr>
        <w:tabs>
          <w:tab w:val="left" w:pos="900"/>
        </w:tabs>
        <w:ind w:hanging="180"/>
        <w:rPr>
          <w:rFonts w:ascii="Gadugi" w:hAnsi="Gadugi" w:cs="Arial"/>
          <w:bCs/>
          <w:sz w:val="20"/>
          <w:szCs w:val="20"/>
        </w:rPr>
      </w:pPr>
      <w:r w:rsidRPr="00A61CA1">
        <w:rPr>
          <w:rFonts w:ascii="Gadugi" w:hAnsi="Gadugi" w:cs="Arial"/>
          <w:bCs/>
          <w:sz w:val="20"/>
          <w:szCs w:val="20"/>
        </w:rPr>
        <w:tab/>
        <w:t>2.</w:t>
      </w:r>
      <w:r w:rsidR="00C80B47">
        <w:rPr>
          <w:rFonts w:ascii="Gadugi" w:hAnsi="Gadugi" w:cs="Arial"/>
          <w:bCs/>
          <w:sz w:val="20"/>
          <w:szCs w:val="20"/>
        </w:rPr>
        <w:t>3</w:t>
      </w:r>
      <w:r w:rsidRPr="00A61CA1">
        <w:rPr>
          <w:rFonts w:ascii="Gadugi" w:hAnsi="Gadugi" w:cs="Arial"/>
          <w:bCs/>
          <w:sz w:val="20"/>
          <w:szCs w:val="20"/>
        </w:rPr>
        <w:t>.</w:t>
      </w:r>
      <w:r w:rsidRPr="00A61CA1">
        <w:rPr>
          <w:rFonts w:ascii="Gadugi" w:hAnsi="Gadugi" w:cs="Arial"/>
          <w:bCs/>
          <w:sz w:val="20"/>
          <w:szCs w:val="20"/>
        </w:rPr>
        <w:tab/>
      </w:r>
      <w:r w:rsidR="00C80B47">
        <w:rPr>
          <w:rFonts w:ascii="Gadugi" w:hAnsi="Gadugi" w:cs="Arial"/>
          <w:bCs/>
          <w:sz w:val="20"/>
          <w:szCs w:val="20"/>
        </w:rPr>
        <w:t>Diversity, Equity &amp; Inclusion Strategy Committee</w:t>
      </w:r>
    </w:p>
    <w:p w14:paraId="15B53CD1" w14:textId="6EBC3B2B" w:rsidR="002955C3" w:rsidRPr="00A61CA1" w:rsidRDefault="00C80B47" w:rsidP="00C258D1">
      <w:pPr>
        <w:tabs>
          <w:tab w:val="left" w:pos="900"/>
        </w:tabs>
        <w:ind w:hanging="180"/>
        <w:rPr>
          <w:rFonts w:ascii="Gadugi" w:hAnsi="Gadugi" w:cs="Arial"/>
          <w:bCs/>
          <w:sz w:val="20"/>
          <w:szCs w:val="20"/>
        </w:rPr>
      </w:pPr>
      <w:r>
        <w:rPr>
          <w:rFonts w:ascii="Gadugi" w:hAnsi="Gadugi" w:cs="Arial"/>
          <w:bCs/>
          <w:sz w:val="20"/>
          <w:szCs w:val="20"/>
        </w:rPr>
        <w:tab/>
        <w:t>2.4.</w:t>
      </w:r>
      <w:r>
        <w:rPr>
          <w:rFonts w:ascii="Gadugi" w:hAnsi="Gadugi" w:cs="Arial"/>
          <w:bCs/>
          <w:sz w:val="20"/>
          <w:szCs w:val="20"/>
        </w:rPr>
        <w:tab/>
        <w:t>Committee Liaison Report</w:t>
      </w:r>
    </w:p>
    <w:sectPr w:rsidR="002955C3" w:rsidRPr="00A61CA1" w:rsidSect="0035732C">
      <w:headerReference w:type="default" r:id="rId9"/>
      <w:footerReference w:type="default" r:id="rId10"/>
      <w:footerReference w:type="first" r:id="rId11"/>
      <w:type w:val="continuous"/>
      <w:pgSz w:w="12240" w:h="15840" w:code="1"/>
      <w:pgMar w:top="1440" w:right="1080" w:bottom="360" w:left="1080" w:header="720" w:footer="720" w:gutter="0"/>
      <w:cols w:space="720" w:equalWidth="0">
        <w:col w:w="9720"/>
      </w:cols>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B946D" w14:textId="77777777" w:rsidR="00595A97" w:rsidRDefault="00595A97">
      <w:r>
        <w:separator/>
      </w:r>
    </w:p>
  </w:endnote>
  <w:endnote w:type="continuationSeparator" w:id="0">
    <w:p w14:paraId="54C5B2A2" w14:textId="77777777" w:rsidR="00595A97" w:rsidRDefault="0059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59F3" w14:textId="1F6FC551" w:rsidR="004F7165" w:rsidRPr="00353D5D" w:rsidRDefault="004F7165">
    <w:pPr>
      <w:pStyle w:val="Footer"/>
      <w:jc w:val="right"/>
      <w:rPr>
        <w:rFonts w:ascii="Arial" w:hAnsi="Arial" w:cs="Arial"/>
        <w:sz w:val="18"/>
      </w:rPr>
    </w:pPr>
  </w:p>
  <w:p w14:paraId="79406484" w14:textId="3116D558" w:rsidR="004F7165" w:rsidRPr="00EE1904" w:rsidRDefault="004F7165" w:rsidP="00EE1904">
    <w:pPr>
      <w:pStyle w:val="Footer"/>
      <w:tabs>
        <w:tab w:val="clear" w:pos="4320"/>
        <w:tab w:val="clear" w:pos="8640"/>
        <w:tab w:val="center" w:pos="4950"/>
        <w:tab w:val="right" w:pos="9900"/>
      </w:tabs>
      <w:rPr>
        <w:rFonts w:ascii="Arial" w:hAnsi="Arial" w:cs="Arial"/>
        <w:b/>
        <w:color w:val="FF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03A5" w14:textId="526F3909" w:rsidR="004F7165" w:rsidRPr="007B51A9" w:rsidRDefault="004F7165">
    <w:pPr>
      <w:pStyle w:val="Footer"/>
      <w:jc w:val="right"/>
      <w:rPr>
        <w:rFonts w:ascii="Arial" w:hAnsi="Arial" w:cs="Arial"/>
        <w:sz w:val="18"/>
      </w:rPr>
    </w:pPr>
  </w:p>
  <w:p w14:paraId="4510A9BD" w14:textId="77777777" w:rsidR="004F7165" w:rsidRDefault="004F7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2ABC1" w14:textId="77777777" w:rsidR="00595A97" w:rsidRDefault="00595A97">
      <w:r>
        <w:separator/>
      </w:r>
    </w:p>
  </w:footnote>
  <w:footnote w:type="continuationSeparator" w:id="0">
    <w:p w14:paraId="6E13C965" w14:textId="77777777" w:rsidR="00595A97" w:rsidRDefault="00595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861597"/>
      <w:docPartObj>
        <w:docPartGallery w:val="Page Numbers (Top of Page)"/>
        <w:docPartUnique/>
      </w:docPartObj>
    </w:sdtPr>
    <w:sdtEndPr>
      <w:rPr>
        <w:noProof/>
      </w:rPr>
    </w:sdtEndPr>
    <w:sdtContent>
      <w:p w14:paraId="67823825" w14:textId="37CA0AF7" w:rsidR="004961F0" w:rsidRDefault="004961F0">
        <w:pPr>
          <w:pStyle w:val="Header"/>
        </w:pPr>
        <w:r>
          <w:t>FY2</w:t>
        </w:r>
        <w:r w:rsidR="00193350">
          <w:t>4</w:t>
        </w:r>
        <w:r>
          <w:t xml:space="preserve"> Board of Governors Meeting Minutes</w:t>
        </w:r>
      </w:p>
      <w:p w14:paraId="554A50E9" w14:textId="79CA16D8" w:rsidR="004961F0" w:rsidRDefault="004B7E58">
        <w:pPr>
          <w:pStyle w:val="Header"/>
        </w:pPr>
        <w:r>
          <w:t>December 12</w:t>
        </w:r>
        <w:r w:rsidR="000B6526">
          <w:t>, 2023</w:t>
        </w:r>
      </w:p>
      <w:p w14:paraId="0B37DE1C" w14:textId="0C100BE8" w:rsidR="00554872" w:rsidRDefault="004961F0">
        <w:pPr>
          <w:pStyle w:val="Header"/>
        </w:pPr>
        <w:r w:rsidRPr="004961F0">
          <w:t xml:space="preserve">Page </w:t>
        </w:r>
        <w:r w:rsidRPr="004961F0">
          <w:fldChar w:fldCharType="begin"/>
        </w:r>
        <w:r w:rsidRPr="004961F0">
          <w:instrText xml:space="preserve"> PAGE  \* Arabic  \* MERGEFORMAT </w:instrText>
        </w:r>
        <w:r w:rsidRPr="004961F0">
          <w:fldChar w:fldCharType="separate"/>
        </w:r>
        <w:r w:rsidRPr="004961F0">
          <w:rPr>
            <w:noProof/>
          </w:rPr>
          <w:t>1</w:t>
        </w:r>
        <w:r w:rsidRPr="004961F0">
          <w:fldChar w:fldCharType="end"/>
        </w:r>
        <w:r w:rsidRPr="004961F0">
          <w:t xml:space="preserve"> of </w:t>
        </w:r>
        <w:fldSimple w:instr=" NUMPAGES  \* Arabic  \* MERGEFORMAT ">
          <w:r w:rsidRPr="004961F0">
            <w:rPr>
              <w:noProof/>
            </w:rPr>
            <w:t>2</w:t>
          </w:r>
        </w:fldSimple>
      </w:p>
    </w:sdtContent>
  </w:sdt>
  <w:p w14:paraId="64D5CBD7" w14:textId="77777777" w:rsidR="004F7165" w:rsidRDefault="004F7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E60"/>
    <w:multiLevelType w:val="hybridMultilevel"/>
    <w:tmpl w:val="FFE0B7E8"/>
    <w:lvl w:ilvl="0" w:tplc="B73CEBAA">
      <w:start w:val="3"/>
      <w:numFmt w:val="upperLetter"/>
      <w:pStyle w:val="Heading6"/>
      <w:lvlText w:val="%1."/>
      <w:lvlJc w:val="left"/>
      <w:pPr>
        <w:tabs>
          <w:tab w:val="num" w:pos="1260"/>
        </w:tabs>
        <w:ind w:left="1260" w:hanging="54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9B6A03"/>
    <w:multiLevelType w:val="multilevel"/>
    <w:tmpl w:val="0916DF86"/>
    <w:lvl w:ilvl="0">
      <w:start w:val="1"/>
      <w:numFmt w:val="decimal"/>
      <w:lvlText w:val="%1."/>
      <w:lvlJc w:val="left"/>
      <w:pPr>
        <w:ind w:left="108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A016E50"/>
    <w:multiLevelType w:val="multilevel"/>
    <w:tmpl w:val="698807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0D77AD"/>
    <w:multiLevelType w:val="multilevel"/>
    <w:tmpl w:val="0BF289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5A5792"/>
    <w:multiLevelType w:val="multilevel"/>
    <w:tmpl w:val="C0505FB8"/>
    <w:styleLink w:val="Style2"/>
    <w:lvl w:ilvl="0">
      <w:start w:val="5"/>
      <w:numFmt w:val="decimal"/>
      <w:lvlText w:val="%1.4"/>
      <w:lvlJc w:val="left"/>
      <w:pPr>
        <w:tabs>
          <w:tab w:val="num" w:pos="720"/>
        </w:tabs>
        <w:ind w:left="720" w:hanging="360"/>
      </w:pPr>
      <w:rPr>
        <w:rFonts w:hint="default"/>
        <w:b/>
      </w:rPr>
    </w:lvl>
    <w:lvl w:ilvl="1">
      <w:start w:val="5"/>
      <w:numFmt w:val="decimal"/>
      <w:lvlText w:val="%2.1"/>
      <w:lvlJc w:val="left"/>
      <w:pPr>
        <w:tabs>
          <w:tab w:val="num" w:pos="1692"/>
        </w:tabs>
        <w:ind w:left="1692" w:hanging="432"/>
      </w:pPr>
      <w:rPr>
        <w:rFonts w:hint="default"/>
        <w:b/>
      </w:rPr>
    </w:lvl>
    <w:lvl w:ilvl="2">
      <w:start w:val="1"/>
      <w:numFmt w:val="decimal"/>
      <w:lvlText w:val="%1.%2.%3."/>
      <w:lvlJc w:val="left"/>
      <w:pPr>
        <w:tabs>
          <w:tab w:val="num" w:pos="2250"/>
        </w:tabs>
        <w:ind w:left="203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353979B9"/>
    <w:multiLevelType w:val="hybridMultilevel"/>
    <w:tmpl w:val="97C0117C"/>
    <w:lvl w:ilvl="0" w:tplc="2EBC682E">
      <w:start w:val="7"/>
      <w:numFmt w:val="upperLetter"/>
      <w:pStyle w:val="Heading5"/>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274C8E"/>
    <w:multiLevelType w:val="multilevel"/>
    <w:tmpl w:val="A98AAC76"/>
    <w:lvl w:ilvl="0">
      <w:start w:val="1"/>
      <w:numFmt w:val="decimal"/>
      <w:lvlText w:val="%1."/>
      <w:lvlJc w:val="left"/>
      <w:pPr>
        <w:ind w:left="1080" w:hanging="360"/>
      </w:pPr>
      <w:rPr>
        <w:rFonts w:hint="default"/>
      </w:rPr>
    </w:lvl>
    <w:lvl w:ilvl="1">
      <w:start w:val="5"/>
      <w:numFmt w:val="decimal"/>
      <w:isLgl/>
      <w:lvlText w:val="%1.%2"/>
      <w:lvlJc w:val="left"/>
      <w:pPr>
        <w:ind w:left="15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56CF10D6"/>
    <w:multiLevelType w:val="hybridMultilevel"/>
    <w:tmpl w:val="CF7C3D70"/>
    <w:lvl w:ilvl="0" w:tplc="424498BC">
      <w:start w:val="2"/>
      <w:numFmt w:val="upperRoman"/>
      <w:pStyle w:val="Heading4"/>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3257A6"/>
    <w:multiLevelType w:val="multilevel"/>
    <w:tmpl w:val="9F6695DE"/>
    <w:styleLink w:val="Style1"/>
    <w:lvl w:ilvl="0">
      <w:start w:val="2"/>
      <w:numFmt w:val="decimal"/>
      <w:lvlText w:val="%1.1"/>
      <w:lvlJc w:val="left"/>
      <w:pPr>
        <w:tabs>
          <w:tab w:val="num" w:pos="720"/>
        </w:tabs>
        <w:ind w:left="720" w:hanging="360"/>
      </w:pPr>
      <w:rPr>
        <w:rFonts w:hint="default"/>
        <w:b w:val="0"/>
      </w:rPr>
    </w:lvl>
    <w:lvl w:ilvl="1">
      <w:start w:val="1"/>
      <w:numFmt w:val="decimal"/>
      <w:lvlText w:val="%2.1."/>
      <w:lvlJc w:val="left"/>
      <w:pPr>
        <w:tabs>
          <w:tab w:val="num" w:pos="1152"/>
        </w:tabs>
        <w:ind w:left="1152" w:hanging="432"/>
      </w:pPr>
      <w:rPr>
        <w:rFonts w:hint="default"/>
        <w:b w:val="0"/>
      </w:rPr>
    </w:lvl>
    <w:lvl w:ilvl="2">
      <w:start w:val="1"/>
      <w:numFmt w:val="decimal"/>
      <w:lvlText w:val="%1.%2.%3."/>
      <w:lvlJc w:val="left"/>
      <w:pPr>
        <w:tabs>
          <w:tab w:val="num" w:pos="2250"/>
        </w:tabs>
        <w:ind w:left="203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675B593B"/>
    <w:multiLevelType w:val="hybridMultilevel"/>
    <w:tmpl w:val="EE4A1DAE"/>
    <w:lvl w:ilvl="0" w:tplc="6132544C">
      <w:start w:val="1"/>
      <w:numFmt w:val="decimal"/>
      <w:lvlText w:val="%1.4"/>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79673992"/>
    <w:multiLevelType w:val="multilevel"/>
    <w:tmpl w:val="2E0A98AA"/>
    <w:styleLink w:val="Style3"/>
    <w:lvl w:ilvl="0">
      <w:start w:val="2"/>
      <w:numFmt w:val="decimal"/>
      <w:lvlText w:val="%1."/>
      <w:lvlJc w:val="left"/>
      <w:pPr>
        <w:ind w:left="576" w:hanging="576"/>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1656" w:hanging="576"/>
      </w:pPr>
      <w:rPr>
        <w:rFonts w:hint="default"/>
      </w:rPr>
    </w:lvl>
    <w:lvl w:ilvl="4">
      <w:start w:val="1"/>
      <w:numFmt w:val="decimal"/>
      <w:lvlText w:val="%1.%2.%3.%4.%5."/>
      <w:lvlJc w:val="left"/>
      <w:pPr>
        <w:ind w:left="2016" w:hanging="576"/>
      </w:pPr>
      <w:rPr>
        <w:rFonts w:hint="default"/>
      </w:rPr>
    </w:lvl>
    <w:lvl w:ilvl="5">
      <w:start w:val="1"/>
      <w:numFmt w:val="decimal"/>
      <w:lvlText w:val="%1.%2.%3.%4.%5.%6."/>
      <w:lvlJc w:val="left"/>
      <w:pPr>
        <w:ind w:left="2376" w:hanging="576"/>
      </w:pPr>
      <w:rPr>
        <w:rFonts w:hint="default"/>
      </w:rPr>
    </w:lvl>
    <w:lvl w:ilvl="6">
      <w:start w:val="1"/>
      <w:numFmt w:val="decimal"/>
      <w:lvlText w:val="%1.%2.%3.%4.%5.%6.%7."/>
      <w:lvlJc w:val="left"/>
      <w:pPr>
        <w:ind w:left="2736" w:hanging="576"/>
      </w:pPr>
      <w:rPr>
        <w:rFonts w:hint="default"/>
      </w:rPr>
    </w:lvl>
    <w:lvl w:ilvl="7">
      <w:start w:val="1"/>
      <w:numFmt w:val="decimal"/>
      <w:lvlText w:val="%1.%2.%3.%4.%5.%6.%7.%8."/>
      <w:lvlJc w:val="left"/>
      <w:pPr>
        <w:ind w:left="3096" w:hanging="576"/>
      </w:pPr>
      <w:rPr>
        <w:rFonts w:hint="default"/>
      </w:rPr>
    </w:lvl>
    <w:lvl w:ilvl="8">
      <w:start w:val="1"/>
      <w:numFmt w:val="decimal"/>
      <w:lvlText w:val="%1.%2.%3.%4.%5.%6.%7.%8.%9."/>
      <w:lvlJc w:val="left"/>
      <w:pPr>
        <w:ind w:left="3456" w:hanging="576"/>
      </w:pPr>
      <w:rPr>
        <w:rFonts w:hint="default"/>
      </w:rPr>
    </w:lvl>
  </w:abstractNum>
  <w:num w:numId="1" w16cid:durableId="1964118075">
    <w:abstractNumId w:val="7"/>
  </w:num>
  <w:num w:numId="2" w16cid:durableId="1707438629">
    <w:abstractNumId w:val="5"/>
  </w:num>
  <w:num w:numId="3" w16cid:durableId="1022711002">
    <w:abstractNumId w:val="0"/>
  </w:num>
  <w:num w:numId="4" w16cid:durableId="1181428127">
    <w:abstractNumId w:val="8"/>
  </w:num>
  <w:num w:numId="5" w16cid:durableId="1627079804">
    <w:abstractNumId w:val="4"/>
  </w:num>
  <w:num w:numId="6" w16cid:durableId="502360480">
    <w:abstractNumId w:val="10"/>
  </w:num>
  <w:num w:numId="7" w16cid:durableId="157036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5248381">
    <w:abstractNumId w:val="3"/>
  </w:num>
  <w:num w:numId="9" w16cid:durableId="945696938">
    <w:abstractNumId w:val="2"/>
  </w:num>
  <w:num w:numId="10" w16cid:durableId="535773010">
    <w:abstractNumId w:val="9"/>
  </w:num>
  <w:num w:numId="11" w16cid:durableId="177177832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7E9"/>
    <w:rsid w:val="000004F1"/>
    <w:rsid w:val="00001EF0"/>
    <w:rsid w:val="00002F51"/>
    <w:rsid w:val="0000362E"/>
    <w:rsid w:val="00004690"/>
    <w:rsid w:val="00005256"/>
    <w:rsid w:val="00006536"/>
    <w:rsid w:val="000068C0"/>
    <w:rsid w:val="000068E8"/>
    <w:rsid w:val="00006927"/>
    <w:rsid w:val="00010CBB"/>
    <w:rsid w:val="000124A7"/>
    <w:rsid w:val="000133EC"/>
    <w:rsid w:val="00013996"/>
    <w:rsid w:val="00013B12"/>
    <w:rsid w:val="0001546C"/>
    <w:rsid w:val="00015A80"/>
    <w:rsid w:val="00015FCD"/>
    <w:rsid w:val="000171E2"/>
    <w:rsid w:val="00017C80"/>
    <w:rsid w:val="00021168"/>
    <w:rsid w:val="00021E81"/>
    <w:rsid w:val="00022E32"/>
    <w:rsid w:val="000232EA"/>
    <w:rsid w:val="00023830"/>
    <w:rsid w:val="00024468"/>
    <w:rsid w:val="0002781F"/>
    <w:rsid w:val="0003068B"/>
    <w:rsid w:val="0003089C"/>
    <w:rsid w:val="00031750"/>
    <w:rsid w:val="00031EE9"/>
    <w:rsid w:val="000325DA"/>
    <w:rsid w:val="00037982"/>
    <w:rsid w:val="00040333"/>
    <w:rsid w:val="00041240"/>
    <w:rsid w:val="000414ED"/>
    <w:rsid w:val="0004211C"/>
    <w:rsid w:val="00042F55"/>
    <w:rsid w:val="00043011"/>
    <w:rsid w:val="00043939"/>
    <w:rsid w:val="00045880"/>
    <w:rsid w:val="00046E8E"/>
    <w:rsid w:val="0005002C"/>
    <w:rsid w:val="000514A2"/>
    <w:rsid w:val="00051991"/>
    <w:rsid w:val="0005411E"/>
    <w:rsid w:val="000541C9"/>
    <w:rsid w:val="00054698"/>
    <w:rsid w:val="000559AE"/>
    <w:rsid w:val="000566C6"/>
    <w:rsid w:val="0005730C"/>
    <w:rsid w:val="000573A9"/>
    <w:rsid w:val="00057627"/>
    <w:rsid w:val="00057C5F"/>
    <w:rsid w:val="00061381"/>
    <w:rsid w:val="000614C2"/>
    <w:rsid w:val="000625D2"/>
    <w:rsid w:val="000640CB"/>
    <w:rsid w:val="00064E6E"/>
    <w:rsid w:val="00065154"/>
    <w:rsid w:val="00066479"/>
    <w:rsid w:val="00067020"/>
    <w:rsid w:val="000675D2"/>
    <w:rsid w:val="000733BB"/>
    <w:rsid w:val="00073B8D"/>
    <w:rsid w:val="000747F8"/>
    <w:rsid w:val="00074908"/>
    <w:rsid w:val="000750E1"/>
    <w:rsid w:val="0007537E"/>
    <w:rsid w:val="00075FFF"/>
    <w:rsid w:val="00077C3B"/>
    <w:rsid w:val="00081F94"/>
    <w:rsid w:val="00082326"/>
    <w:rsid w:val="000826FB"/>
    <w:rsid w:val="000838C4"/>
    <w:rsid w:val="00087419"/>
    <w:rsid w:val="000877AA"/>
    <w:rsid w:val="00090132"/>
    <w:rsid w:val="00090EAE"/>
    <w:rsid w:val="00091986"/>
    <w:rsid w:val="00093517"/>
    <w:rsid w:val="00094CB4"/>
    <w:rsid w:val="0009533C"/>
    <w:rsid w:val="000954AC"/>
    <w:rsid w:val="00095678"/>
    <w:rsid w:val="000970B9"/>
    <w:rsid w:val="000A12B0"/>
    <w:rsid w:val="000A1ECF"/>
    <w:rsid w:val="000A1FC6"/>
    <w:rsid w:val="000A2023"/>
    <w:rsid w:val="000A2A9E"/>
    <w:rsid w:val="000A37FA"/>
    <w:rsid w:val="000A40BA"/>
    <w:rsid w:val="000A5CC7"/>
    <w:rsid w:val="000A6B51"/>
    <w:rsid w:val="000A7647"/>
    <w:rsid w:val="000B0B3B"/>
    <w:rsid w:val="000B1BC2"/>
    <w:rsid w:val="000B2C19"/>
    <w:rsid w:val="000B2C55"/>
    <w:rsid w:val="000B325E"/>
    <w:rsid w:val="000B3B85"/>
    <w:rsid w:val="000B41E1"/>
    <w:rsid w:val="000B4AD7"/>
    <w:rsid w:val="000B527B"/>
    <w:rsid w:val="000B54B3"/>
    <w:rsid w:val="000B6066"/>
    <w:rsid w:val="000B6526"/>
    <w:rsid w:val="000C0E3F"/>
    <w:rsid w:val="000C0FBB"/>
    <w:rsid w:val="000C3413"/>
    <w:rsid w:val="000C37BA"/>
    <w:rsid w:val="000C3AC2"/>
    <w:rsid w:val="000C4C2B"/>
    <w:rsid w:val="000C4F7D"/>
    <w:rsid w:val="000C4F91"/>
    <w:rsid w:val="000C52CF"/>
    <w:rsid w:val="000C563F"/>
    <w:rsid w:val="000C62C9"/>
    <w:rsid w:val="000C657E"/>
    <w:rsid w:val="000D0801"/>
    <w:rsid w:val="000D0D05"/>
    <w:rsid w:val="000D169F"/>
    <w:rsid w:val="000D1DDC"/>
    <w:rsid w:val="000D3D43"/>
    <w:rsid w:val="000D44D6"/>
    <w:rsid w:val="000D44DB"/>
    <w:rsid w:val="000E08FA"/>
    <w:rsid w:val="000E0DD5"/>
    <w:rsid w:val="000E5D8D"/>
    <w:rsid w:val="000E7371"/>
    <w:rsid w:val="000F0948"/>
    <w:rsid w:val="000F3BA4"/>
    <w:rsid w:val="000F3C29"/>
    <w:rsid w:val="000F50BB"/>
    <w:rsid w:val="000F584D"/>
    <w:rsid w:val="000F5D62"/>
    <w:rsid w:val="001003C0"/>
    <w:rsid w:val="00100571"/>
    <w:rsid w:val="00102DCC"/>
    <w:rsid w:val="0010345F"/>
    <w:rsid w:val="00103C59"/>
    <w:rsid w:val="001042BA"/>
    <w:rsid w:val="001043C7"/>
    <w:rsid w:val="001059EF"/>
    <w:rsid w:val="00110200"/>
    <w:rsid w:val="0011245C"/>
    <w:rsid w:val="00112480"/>
    <w:rsid w:val="001129D1"/>
    <w:rsid w:val="00112C6B"/>
    <w:rsid w:val="00113E4E"/>
    <w:rsid w:val="0011499F"/>
    <w:rsid w:val="00114DD0"/>
    <w:rsid w:val="00114E1A"/>
    <w:rsid w:val="0011677A"/>
    <w:rsid w:val="00117594"/>
    <w:rsid w:val="00117E8D"/>
    <w:rsid w:val="0012190E"/>
    <w:rsid w:val="00121B12"/>
    <w:rsid w:val="00123FB5"/>
    <w:rsid w:val="00125791"/>
    <w:rsid w:val="001267F2"/>
    <w:rsid w:val="001273B7"/>
    <w:rsid w:val="0012742A"/>
    <w:rsid w:val="0012794C"/>
    <w:rsid w:val="00131EEF"/>
    <w:rsid w:val="001332ED"/>
    <w:rsid w:val="00135033"/>
    <w:rsid w:val="001356C9"/>
    <w:rsid w:val="00137D27"/>
    <w:rsid w:val="001412D7"/>
    <w:rsid w:val="00141523"/>
    <w:rsid w:val="00141AEF"/>
    <w:rsid w:val="00142263"/>
    <w:rsid w:val="0014281E"/>
    <w:rsid w:val="001429E5"/>
    <w:rsid w:val="00143791"/>
    <w:rsid w:val="00143FDA"/>
    <w:rsid w:val="00145751"/>
    <w:rsid w:val="00146833"/>
    <w:rsid w:val="00146ABE"/>
    <w:rsid w:val="00146E94"/>
    <w:rsid w:val="00147752"/>
    <w:rsid w:val="00150079"/>
    <w:rsid w:val="001538A3"/>
    <w:rsid w:val="00153FA7"/>
    <w:rsid w:val="00154F75"/>
    <w:rsid w:val="001578ED"/>
    <w:rsid w:val="001579FE"/>
    <w:rsid w:val="00157C26"/>
    <w:rsid w:val="00160237"/>
    <w:rsid w:val="001607EC"/>
    <w:rsid w:val="00160F8F"/>
    <w:rsid w:val="001610BC"/>
    <w:rsid w:val="001618D5"/>
    <w:rsid w:val="001630D1"/>
    <w:rsid w:val="00164728"/>
    <w:rsid w:val="00164EA5"/>
    <w:rsid w:val="00165CB9"/>
    <w:rsid w:val="00165D35"/>
    <w:rsid w:val="001666CE"/>
    <w:rsid w:val="00167605"/>
    <w:rsid w:val="00170A4B"/>
    <w:rsid w:val="00170BC2"/>
    <w:rsid w:val="00175599"/>
    <w:rsid w:val="00176B13"/>
    <w:rsid w:val="00176DF9"/>
    <w:rsid w:val="001774CB"/>
    <w:rsid w:val="00182315"/>
    <w:rsid w:val="00182554"/>
    <w:rsid w:val="001827B4"/>
    <w:rsid w:val="001853B3"/>
    <w:rsid w:val="00186506"/>
    <w:rsid w:val="001867AA"/>
    <w:rsid w:val="00186B1D"/>
    <w:rsid w:val="0018750E"/>
    <w:rsid w:val="001876F6"/>
    <w:rsid w:val="00190B2D"/>
    <w:rsid w:val="001911C6"/>
    <w:rsid w:val="00191F1F"/>
    <w:rsid w:val="0019272A"/>
    <w:rsid w:val="00192BC3"/>
    <w:rsid w:val="001930F2"/>
    <w:rsid w:val="00193350"/>
    <w:rsid w:val="00193425"/>
    <w:rsid w:val="00193748"/>
    <w:rsid w:val="00193ADC"/>
    <w:rsid w:val="00193DD6"/>
    <w:rsid w:val="00194686"/>
    <w:rsid w:val="00195F1D"/>
    <w:rsid w:val="00196D58"/>
    <w:rsid w:val="00197307"/>
    <w:rsid w:val="00197896"/>
    <w:rsid w:val="001A0CAB"/>
    <w:rsid w:val="001A2095"/>
    <w:rsid w:val="001A21F5"/>
    <w:rsid w:val="001A3F44"/>
    <w:rsid w:val="001A58BB"/>
    <w:rsid w:val="001A6367"/>
    <w:rsid w:val="001A6CEA"/>
    <w:rsid w:val="001A74E3"/>
    <w:rsid w:val="001A7764"/>
    <w:rsid w:val="001A7A80"/>
    <w:rsid w:val="001B193A"/>
    <w:rsid w:val="001B2447"/>
    <w:rsid w:val="001B41C6"/>
    <w:rsid w:val="001B52AB"/>
    <w:rsid w:val="001B7D1D"/>
    <w:rsid w:val="001B7F7E"/>
    <w:rsid w:val="001C0CF8"/>
    <w:rsid w:val="001C32BB"/>
    <w:rsid w:val="001C5446"/>
    <w:rsid w:val="001C5DDD"/>
    <w:rsid w:val="001C6221"/>
    <w:rsid w:val="001C70C8"/>
    <w:rsid w:val="001D02E4"/>
    <w:rsid w:val="001D113C"/>
    <w:rsid w:val="001D2D56"/>
    <w:rsid w:val="001D632A"/>
    <w:rsid w:val="001D6EAD"/>
    <w:rsid w:val="001D7E52"/>
    <w:rsid w:val="001E0B99"/>
    <w:rsid w:val="001E1193"/>
    <w:rsid w:val="001E27EE"/>
    <w:rsid w:val="001E2827"/>
    <w:rsid w:val="001E3572"/>
    <w:rsid w:val="001E390A"/>
    <w:rsid w:val="001E3CF6"/>
    <w:rsid w:val="001E3E7C"/>
    <w:rsid w:val="001E5B50"/>
    <w:rsid w:val="001E60BE"/>
    <w:rsid w:val="001E6FDF"/>
    <w:rsid w:val="001E77A7"/>
    <w:rsid w:val="001E7E70"/>
    <w:rsid w:val="001F32AD"/>
    <w:rsid w:val="001F388B"/>
    <w:rsid w:val="001F5156"/>
    <w:rsid w:val="001F5B22"/>
    <w:rsid w:val="001F5FA9"/>
    <w:rsid w:val="001F6430"/>
    <w:rsid w:val="001F70DC"/>
    <w:rsid w:val="001F7285"/>
    <w:rsid w:val="001F734A"/>
    <w:rsid w:val="00200B78"/>
    <w:rsid w:val="00201723"/>
    <w:rsid w:val="00202110"/>
    <w:rsid w:val="0020478A"/>
    <w:rsid w:val="002066D9"/>
    <w:rsid w:val="0020672D"/>
    <w:rsid w:val="00206EC3"/>
    <w:rsid w:val="0020716C"/>
    <w:rsid w:val="00207510"/>
    <w:rsid w:val="00207A80"/>
    <w:rsid w:val="00207B4D"/>
    <w:rsid w:val="00207EEA"/>
    <w:rsid w:val="00210A87"/>
    <w:rsid w:val="00210BC1"/>
    <w:rsid w:val="0021112A"/>
    <w:rsid w:val="00213651"/>
    <w:rsid w:val="00214A0B"/>
    <w:rsid w:val="00214D76"/>
    <w:rsid w:val="00214E43"/>
    <w:rsid w:val="00215070"/>
    <w:rsid w:val="00216333"/>
    <w:rsid w:val="0021726D"/>
    <w:rsid w:val="0021732E"/>
    <w:rsid w:val="002200D1"/>
    <w:rsid w:val="00221876"/>
    <w:rsid w:val="00221A23"/>
    <w:rsid w:val="00222FFD"/>
    <w:rsid w:val="0022306B"/>
    <w:rsid w:val="0022360A"/>
    <w:rsid w:val="002239A5"/>
    <w:rsid w:val="00223BAD"/>
    <w:rsid w:val="00223CAB"/>
    <w:rsid w:val="00224A33"/>
    <w:rsid w:val="00224CD0"/>
    <w:rsid w:val="002258DE"/>
    <w:rsid w:val="00225EE4"/>
    <w:rsid w:val="00226629"/>
    <w:rsid w:val="00226F89"/>
    <w:rsid w:val="00230541"/>
    <w:rsid w:val="0023273E"/>
    <w:rsid w:val="00232E29"/>
    <w:rsid w:val="0023360C"/>
    <w:rsid w:val="00234770"/>
    <w:rsid w:val="00235164"/>
    <w:rsid w:val="002356E2"/>
    <w:rsid w:val="002359DB"/>
    <w:rsid w:val="00235D16"/>
    <w:rsid w:val="0023664C"/>
    <w:rsid w:val="00236655"/>
    <w:rsid w:val="0023699C"/>
    <w:rsid w:val="00237499"/>
    <w:rsid w:val="002377B9"/>
    <w:rsid w:val="002404E3"/>
    <w:rsid w:val="0024141A"/>
    <w:rsid w:val="00241931"/>
    <w:rsid w:val="002427CA"/>
    <w:rsid w:val="00242D2F"/>
    <w:rsid w:val="002443EA"/>
    <w:rsid w:val="0024536E"/>
    <w:rsid w:val="00246647"/>
    <w:rsid w:val="00247FEF"/>
    <w:rsid w:val="0025244B"/>
    <w:rsid w:val="00252FC0"/>
    <w:rsid w:val="00253FAE"/>
    <w:rsid w:val="0025481D"/>
    <w:rsid w:val="002554E1"/>
    <w:rsid w:val="002560E4"/>
    <w:rsid w:val="00256DCB"/>
    <w:rsid w:val="00257FD0"/>
    <w:rsid w:val="00260D04"/>
    <w:rsid w:val="0026186A"/>
    <w:rsid w:val="00262FBE"/>
    <w:rsid w:val="0026303B"/>
    <w:rsid w:val="0026418C"/>
    <w:rsid w:val="00264604"/>
    <w:rsid w:val="0026466D"/>
    <w:rsid w:val="0026482E"/>
    <w:rsid w:val="002652E4"/>
    <w:rsid w:val="0026657A"/>
    <w:rsid w:val="00266C7D"/>
    <w:rsid w:val="002671D5"/>
    <w:rsid w:val="00271310"/>
    <w:rsid w:val="002725D1"/>
    <w:rsid w:val="0027291A"/>
    <w:rsid w:val="0027370B"/>
    <w:rsid w:val="00273E80"/>
    <w:rsid w:val="00274394"/>
    <w:rsid w:val="00275ADE"/>
    <w:rsid w:val="00276279"/>
    <w:rsid w:val="00276A8E"/>
    <w:rsid w:val="0027745B"/>
    <w:rsid w:val="00277846"/>
    <w:rsid w:val="0028020D"/>
    <w:rsid w:val="00280C54"/>
    <w:rsid w:val="00281739"/>
    <w:rsid w:val="0028423E"/>
    <w:rsid w:val="00291C55"/>
    <w:rsid w:val="002926CE"/>
    <w:rsid w:val="0029305E"/>
    <w:rsid w:val="0029456A"/>
    <w:rsid w:val="002947A2"/>
    <w:rsid w:val="00294CBD"/>
    <w:rsid w:val="002955C3"/>
    <w:rsid w:val="00295B50"/>
    <w:rsid w:val="00296499"/>
    <w:rsid w:val="00296606"/>
    <w:rsid w:val="00296A62"/>
    <w:rsid w:val="00296B26"/>
    <w:rsid w:val="00296E79"/>
    <w:rsid w:val="00297370"/>
    <w:rsid w:val="002973EE"/>
    <w:rsid w:val="0029773E"/>
    <w:rsid w:val="00297DB3"/>
    <w:rsid w:val="002A229F"/>
    <w:rsid w:val="002A52F2"/>
    <w:rsid w:val="002A5BDB"/>
    <w:rsid w:val="002A65F9"/>
    <w:rsid w:val="002A6A0C"/>
    <w:rsid w:val="002B0F6E"/>
    <w:rsid w:val="002B10BC"/>
    <w:rsid w:val="002B2B80"/>
    <w:rsid w:val="002B4D59"/>
    <w:rsid w:val="002B5227"/>
    <w:rsid w:val="002B5C3C"/>
    <w:rsid w:val="002B6086"/>
    <w:rsid w:val="002B6AF4"/>
    <w:rsid w:val="002B7CF2"/>
    <w:rsid w:val="002C029A"/>
    <w:rsid w:val="002C1569"/>
    <w:rsid w:val="002C17CB"/>
    <w:rsid w:val="002C41E0"/>
    <w:rsid w:val="002D168F"/>
    <w:rsid w:val="002D30E2"/>
    <w:rsid w:val="002D3897"/>
    <w:rsid w:val="002D624F"/>
    <w:rsid w:val="002D6CE9"/>
    <w:rsid w:val="002D70B8"/>
    <w:rsid w:val="002D75EE"/>
    <w:rsid w:val="002E02C8"/>
    <w:rsid w:val="002E0CE6"/>
    <w:rsid w:val="002E18A9"/>
    <w:rsid w:val="002E22E8"/>
    <w:rsid w:val="002E2A43"/>
    <w:rsid w:val="002E42D4"/>
    <w:rsid w:val="002E4AD5"/>
    <w:rsid w:val="002E4DB5"/>
    <w:rsid w:val="002E515C"/>
    <w:rsid w:val="002F02F4"/>
    <w:rsid w:val="002F0891"/>
    <w:rsid w:val="002F0E61"/>
    <w:rsid w:val="002F1541"/>
    <w:rsid w:val="002F2814"/>
    <w:rsid w:val="002F41A4"/>
    <w:rsid w:val="002F4EF1"/>
    <w:rsid w:val="002F5512"/>
    <w:rsid w:val="002F7393"/>
    <w:rsid w:val="00300AC8"/>
    <w:rsid w:val="0030112F"/>
    <w:rsid w:val="00303083"/>
    <w:rsid w:val="003034D4"/>
    <w:rsid w:val="003059DF"/>
    <w:rsid w:val="00305AC9"/>
    <w:rsid w:val="00305CEC"/>
    <w:rsid w:val="003062C6"/>
    <w:rsid w:val="00307079"/>
    <w:rsid w:val="003074C8"/>
    <w:rsid w:val="0031208D"/>
    <w:rsid w:val="00312933"/>
    <w:rsid w:val="003136FC"/>
    <w:rsid w:val="003141BE"/>
    <w:rsid w:val="00314953"/>
    <w:rsid w:val="003149BE"/>
    <w:rsid w:val="00314B49"/>
    <w:rsid w:val="00315661"/>
    <w:rsid w:val="003175B3"/>
    <w:rsid w:val="00317A3D"/>
    <w:rsid w:val="0032003F"/>
    <w:rsid w:val="00320CB2"/>
    <w:rsid w:val="00321779"/>
    <w:rsid w:val="0032270E"/>
    <w:rsid w:val="00322B2D"/>
    <w:rsid w:val="00324BD1"/>
    <w:rsid w:val="003260A1"/>
    <w:rsid w:val="003269C4"/>
    <w:rsid w:val="00327792"/>
    <w:rsid w:val="00330F26"/>
    <w:rsid w:val="00332A4B"/>
    <w:rsid w:val="00332E00"/>
    <w:rsid w:val="00333638"/>
    <w:rsid w:val="003368E5"/>
    <w:rsid w:val="00337F52"/>
    <w:rsid w:val="00340360"/>
    <w:rsid w:val="00340B41"/>
    <w:rsid w:val="0034195F"/>
    <w:rsid w:val="00342D7D"/>
    <w:rsid w:val="0034336E"/>
    <w:rsid w:val="00343440"/>
    <w:rsid w:val="003435AB"/>
    <w:rsid w:val="0034374D"/>
    <w:rsid w:val="003466DC"/>
    <w:rsid w:val="00346950"/>
    <w:rsid w:val="00350A09"/>
    <w:rsid w:val="00352B1A"/>
    <w:rsid w:val="003532E2"/>
    <w:rsid w:val="00353D5D"/>
    <w:rsid w:val="00355245"/>
    <w:rsid w:val="00355D1E"/>
    <w:rsid w:val="0035732C"/>
    <w:rsid w:val="0036055A"/>
    <w:rsid w:val="00360835"/>
    <w:rsid w:val="003608A6"/>
    <w:rsid w:val="00360978"/>
    <w:rsid w:val="003614EF"/>
    <w:rsid w:val="00362EFE"/>
    <w:rsid w:val="00362F02"/>
    <w:rsid w:val="00364778"/>
    <w:rsid w:val="00365359"/>
    <w:rsid w:val="003664D3"/>
    <w:rsid w:val="00370458"/>
    <w:rsid w:val="00370878"/>
    <w:rsid w:val="00370A8B"/>
    <w:rsid w:val="00373B42"/>
    <w:rsid w:val="003748C8"/>
    <w:rsid w:val="00374B0A"/>
    <w:rsid w:val="003760D4"/>
    <w:rsid w:val="00376D1A"/>
    <w:rsid w:val="00377B3B"/>
    <w:rsid w:val="00380A9F"/>
    <w:rsid w:val="00381815"/>
    <w:rsid w:val="00382332"/>
    <w:rsid w:val="003835FA"/>
    <w:rsid w:val="003848E3"/>
    <w:rsid w:val="0038495C"/>
    <w:rsid w:val="003855CF"/>
    <w:rsid w:val="00385ABE"/>
    <w:rsid w:val="00385D9E"/>
    <w:rsid w:val="00385E2D"/>
    <w:rsid w:val="00386B5F"/>
    <w:rsid w:val="00390DEC"/>
    <w:rsid w:val="00393E2E"/>
    <w:rsid w:val="00394F01"/>
    <w:rsid w:val="0039524C"/>
    <w:rsid w:val="00396539"/>
    <w:rsid w:val="00396FD5"/>
    <w:rsid w:val="003979B1"/>
    <w:rsid w:val="00397D4E"/>
    <w:rsid w:val="00397E09"/>
    <w:rsid w:val="003A23ED"/>
    <w:rsid w:val="003A33AA"/>
    <w:rsid w:val="003A4219"/>
    <w:rsid w:val="003A42AF"/>
    <w:rsid w:val="003A5541"/>
    <w:rsid w:val="003A5912"/>
    <w:rsid w:val="003A74CE"/>
    <w:rsid w:val="003A7A54"/>
    <w:rsid w:val="003B135C"/>
    <w:rsid w:val="003B1DFE"/>
    <w:rsid w:val="003B309B"/>
    <w:rsid w:val="003B3E1B"/>
    <w:rsid w:val="003B439A"/>
    <w:rsid w:val="003B5321"/>
    <w:rsid w:val="003B5B3C"/>
    <w:rsid w:val="003B66FD"/>
    <w:rsid w:val="003B6EEA"/>
    <w:rsid w:val="003B6F4C"/>
    <w:rsid w:val="003B6F4E"/>
    <w:rsid w:val="003C1D4E"/>
    <w:rsid w:val="003C2355"/>
    <w:rsid w:val="003C356B"/>
    <w:rsid w:val="003C5263"/>
    <w:rsid w:val="003C617F"/>
    <w:rsid w:val="003C6430"/>
    <w:rsid w:val="003C65E5"/>
    <w:rsid w:val="003C6BE0"/>
    <w:rsid w:val="003D0831"/>
    <w:rsid w:val="003D087D"/>
    <w:rsid w:val="003D106D"/>
    <w:rsid w:val="003D14DB"/>
    <w:rsid w:val="003D2980"/>
    <w:rsid w:val="003D400E"/>
    <w:rsid w:val="003D4304"/>
    <w:rsid w:val="003D43E7"/>
    <w:rsid w:val="003E1002"/>
    <w:rsid w:val="003E1485"/>
    <w:rsid w:val="003E3525"/>
    <w:rsid w:val="003E430A"/>
    <w:rsid w:val="003E4A8B"/>
    <w:rsid w:val="003E51B1"/>
    <w:rsid w:val="003E6C32"/>
    <w:rsid w:val="003F030B"/>
    <w:rsid w:val="003F0778"/>
    <w:rsid w:val="003F0A01"/>
    <w:rsid w:val="003F17AF"/>
    <w:rsid w:val="003F19A7"/>
    <w:rsid w:val="003F202A"/>
    <w:rsid w:val="003F2488"/>
    <w:rsid w:val="003F2FBC"/>
    <w:rsid w:val="003F30A5"/>
    <w:rsid w:val="003F42BB"/>
    <w:rsid w:val="003F465C"/>
    <w:rsid w:val="003F54DE"/>
    <w:rsid w:val="003F6C4F"/>
    <w:rsid w:val="00401E77"/>
    <w:rsid w:val="004022B3"/>
    <w:rsid w:val="004023C6"/>
    <w:rsid w:val="0040315D"/>
    <w:rsid w:val="004035E1"/>
    <w:rsid w:val="00404143"/>
    <w:rsid w:val="00404586"/>
    <w:rsid w:val="00405436"/>
    <w:rsid w:val="004060FF"/>
    <w:rsid w:val="00406B40"/>
    <w:rsid w:val="00410597"/>
    <w:rsid w:val="0041062B"/>
    <w:rsid w:val="00410D2E"/>
    <w:rsid w:val="004143C2"/>
    <w:rsid w:val="004177AC"/>
    <w:rsid w:val="00417863"/>
    <w:rsid w:val="004222E1"/>
    <w:rsid w:val="00426C20"/>
    <w:rsid w:val="0042736D"/>
    <w:rsid w:val="0042782F"/>
    <w:rsid w:val="00430355"/>
    <w:rsid w:val="00431769"/>
    <w:rsid w:val="004336DD"/>
    <w:rsid w:val="00433C8C"/>
    <w:rsid w:val="004343FC"/>
    <w:rsid w:val="00434E1F"/>
    <w:rsid w:val="0043643D"/>
    <w:rsid w:val="004365F1"/>
    <w:rsid w:val="00440D6F"/>
    <w:rsid w:val="0044106D"/>
    <w:rsid w:val="00441A2C"/>
    <w:rsid w:val="00442117"/>
    <w:rsid w:val="0044260B"/>
    <w:rsid w:val="004427F5"/>
    <w:rsid w:val="004434EE"/>
    <w:rsid w:val="004435AF"/>
    <w:rsid w:val="004438DA"/>
    <w:rsid w:val="00446784"/>
    <w:rsid w:val="00446F38"/>
    <w:rsid w:val="0044793D"/>
    <w:rsid w:val="004479D1"/>
    <w:rsid w:val="004506FA"/>
    <w:rsid w:val="0045266F"/>
    <w:rsid w:val="004528EC"/>
    <w:rsid w:val="00454038"/>
    <w:rsid w:val="004555A5"/>
    <w:rsid w:val="00455AD3"/>
    <w:rsid w:val="00455BB0"/>
    <w:rsid w:val="004567B8"/>
    <w:rsid w:val="00457387"/>
    <w:rsid w:val="00457BEA"/>
    <w:rsid w:val="00461EBF"/>
    <w:rsid w:val="004621D7"/>
    <w:rsid w:val="004646DC"/>
    <w:rsid w:val="0046590A"/>
    <w:rsid w:val="0046613D"/>
    <w:rsid w:val="00467853"/>
    <w:rsid w:val="00467DB6"/>
    <w:rsid w:val="00470C32"/>
    <w:rsid w:val="00470DE8"/>
    <w:rsid w:val="00471A4A"/>
    <w:rsid w:val="00471AEF"/>
    <w:rsid w:val="004726FE"/>
    <w:rsid w:val="00472D3C"/>
    <w:rsid w:val="00475C07"/>
    <w:rsid w:val="00475E4D"/>
    <w:rsid w:val="00476508"/>
    <w:rsid w:val="00476D1F"/>
    <w:rsid w:val="004777FA"/>
    <w:rsid w:val="0047787D"/>
    <w:rsid w:val="00480210"/>
    <w:rsid w:val="004831B1"/>
    <w:rsid w:val="00483A44"/>
    <w:rsid w:val="00483C4B"/>
    <w:rsid w:val="00484796"/>
    <w:rsid w:val="004851BC"/>
    <w:rsid w:val="00485CB4"/>
    <w:rsid w:val="00486A6F"/>
    <w:rsid w:val="00487785"/>
    <w:rsid w:val="00487DAE"/>
    <w:rsid w:val="00490B60"/>
    <w:rsid w:val="00491E74"/>
    <w:rsid w:val="0049206C"/>
    <w:rsid w:val="00493CD2"/>
    <w:rsid w:val="004943AA"/>
    <w:rsid w:val="004950F3"/>
    <w:rsid w:val="0049575C"/>
    <w:rsid w:val="004961F0"/>
    <w:rsid w:val="00496242"/>
    <w:rsid w:val="00496A64"/>
    <w:rsid w:val="004A134B"/>
    <w:rsid w:val="004A16AA"/>
    <w:rsid w:val="004A18E5"/>
    <w:rsid w:val="004A3221"/>
    <w:rsid w:val="004A35BC"/>
    <w:rsid w:val="004A42F8"/>
    <w:rsid w:val="004A4737"/>
    <w:rsid w:val="004A5D31"/>
    <w:rsid w:val="004A6E83"/>
    <w:rsid w:val="004A7443"/>
    <w:rsid w:val="004B184C"/>
    <w:rsid w:val="004B2091"/>
    <w:rsid w:val="004B2A40"/>
    <w:rsid w:val="004B3046"/>
    <w:rsid w:val="004B549B"/>
    <w:rsid w:val="004B5AAA"/>
    <w:rsid w:val="004B5DEC"/>
    <w:rsid w:val="004B60C7"/>
    <w:rsid w:val="004B625D"/>
    <w:rsid w:val="004B641E"/>
    <w:rsid w:val="004B6A67"/>
    <w:rsid w:val="004B6B7E"/>
    <w:rsid w:val="004B6C14"/>
    <w:rsid w:val="004B74FD"/>
    <w:rsid w:val="004B7856"/>
    <w:rsid w:val="004B78B2"/>
    <w:rsid w:val="004B7E58"/>
    <w:rsid w:val="004C02CD"/>
    <w:rsid w:val="004C3588"/>
    <w:rsid w:val="004C367E"/>
    <w:rsid w:val="004C3C2F"/>
    <w:rsid w:val="004C54F1"/>
    <w:rsid w:val="004C58AE"/>
    <w:rsid w:val="004C5A76"/>
    <w:rsid w:val="004C5C94"/>
    <w:rsid w:val="004C6BD9"/>
    <w:rsid w:val="004C75E4"/>
    <w:rsid w:val="004C774E"/>
    <w:rsid w:val="004C7FCA"/>
    <w:rsid w:val="004D0078"/>
    <w:rsid w:val="004D0639"/>
    <w:rsid w:val="004D0D80"/>
    <w:rsid w:val="004D1276"/>
    <w:rsid w:val="004D1378"/>
    <w:rsid w:val="004D1AA1"/>
    <w:rsid w:val="004D1B65"/>
    <w:rsid w:val="004D23AB"/>
    <w:rsid w:val="004D3E13"/>
    <w:rsid w:val="004D488D"/>
    <w:rsid w:val="004D530A"/>
    <w:rsid w:val="004D54CF"/>
    <w:rsid w:val="004D64FE"/>
    <w:rsid w:val="004D7CC7"/>
    <w:rsid w:val="004E137A"/>
    <w:rsid w:val="004E1965"/>
    <w:rsid w:val="004E20ED"/>
    <w:rsid w:val="004E301A"/>
    <w:rsid w:val="004E3CEC"/>
    <w:rsid w:val="004E3DFA"/>
    <w:rsid w:val="004E4A28"/>
    <w:rsid w:val="004E5B17"/>
    <w:rsid w:val="004E62BB"/>
    <w:rsid w:val="004E7ADD"/>
    <w:rsid w:val="004E7D49"/>
    <w:rsid w:val="004F2E83"/>
    <w:rsid w:val="004F3D64"/>
    <w:rsid w:val="004F3DD1"/>
    <w:rsid w:val="004F4195"/>
    <w:rsid w:val="004F47C2"/>
    <w:rsid w:val="004F583E"/>
    <w:rsid w:val="004F6085"/>
    <w:rsid w:val="004F6533"/>
    <w:rsid w:val="004F681F"/>
    <w:rsid w:val="004F7165"/>
    <w:rsid w:val="004F7396"/>
    <w:rsid w:val="004F779D"/>
    <w:rsid w:val="004F7961"/>
    <w:rsid w:val="0050027D"/>
    <w:rsid w:val="00500AF1"/>
    <w:rsid w:val="00500C62"/>
    <w:rsid w:val="00500D34"/>
    <w:rsid w:val="0050267F"/>
    <w:rsid w:val="00502E9E"/>
    <w:rsid w:val="00503137"/>
    <w:rsid w:val="005075D3"/>
    <w:rsid w:val="00510D89"/>
    <w:rsid w:val="00515B26"/>
    <w:rsid w:val="0052056D"/>
    <w:rsid w:val="00521602"/>
    <w:rsid w:val="00521C10"/>
    <w:rsid w:val="00521D60"/>
    <w:rsid w:val="00521D8E"/>
    <w:rsid w:val="00521EE3"/>
    <w:rsid w:val="005229A0"/>
    <w:rsid w:val="0052352C"/>
    <w:rsid w:val="005245C9"/>
    <w:rsid w:val="00524AFB"/>
    <w:rsid w:val="00527163"/>
    <w:rsid w:val="005279AE"/>
    <w:rsid w:val="00527A12"/>
    <w:rsid w:val="0053041D"/>
    <w:rsid w:val="00531725"/>
    <w:rsid w:val="005319CE"/>
    <w:rsid w:val="00531D49"/>
    <w:rsid w:val="00532CAF"/>
    <w:rsid w:val="005331C5"/>
    <w:rsid w:val="00533DBC"/>
    <w:rsid w:val="00534A4E"/>
    <w:rsid w:val="00534C8F"/>
    <w:rsid w:val="005354FC"/>
    <w:rsid w:val="00536416"/>
    <w:rsid w:val="005379F3"/>
    <w:rsid w:val="00540670"/>
    <w:rsid w:val="00540A73"/>
    <w:rsid w:val="00541A56"/>
    <w:rsid w:val="00541A9F"/>
    <w:rsid w:val="00541C05"/>
    <w:rsid w:val="00543829"/>
    <w:rsid w:val="005442F8"/>
    <w:rsid w:val="00545BD7"/>
    <w:rsid w:val="00546537"/>
    <w:rsid w:val="00546FD8"/>
    <w:rsid w:val="005513E7"/>
    <w:rsid w:val="0055175D"/>
    <w:rsid w:val="005529ED"/>
    <w:rsid w:val="00552D0B"/>
    <w:rsid w:val="00552F82"/>
    <w:rsid w:val="00554384"/>
    <w:rsid w:val="005545C1"/>
    <w:rsid w:val="00554872"/>
    <w:rsid w:val="00554DE3"/>
    <w:rsid w:val="00554F17"/>
    <w:rsid w:val="00556D65"/>
    <w:rsid w:val="00556E6B"/>
    <w:rsid w:val="005571F6"/>
    <w:rsid w:val="00557E80"/>
    <w:rsid w:val="0056042F"/>
    <w:rsid w:val="005609D7"/>
    <w:rsid w:val="0056107C"/>
    <w:rsid w:val="00562EFC"/>
    <w:rsid w:val="00564BDA"/>
    <w:rsid w:val="00564CD9"/>
    <w:rsid w:val="00566BBA"/>
    <w:rsid w:val="0056720C"/>
    <w:rsid w:val="0056789B"/>
    <w:rsid w:val="0057034B"/>
    <w:rsid w:val="005705FF"/>
    <w:rsid w:val="00570C37"/>
    <w:rsid w:val="00572C81"/>
    <w:rsid w:val="005739B0"/>
    <w:rsid w:val="00573F36"/>
    <w:rsid w:val="00574215"/>
    <w:rsid w:val="00575A38"/>
    <w:rsid w:val="00575C58"/>
    <w:rsid w:val="00576461"/>
    <w:rsid w:val="00576CD0"/>
    <w:rsid w:val="00580B66"/>
    <w:rsid w:val="00581C38"/>
    <w:rsid w:val="0058244D"/>
    <w:rsid w:val="00582B0C"/>
    <w:rsid w:val="00587B42"/>
    <w:rsid w:val="00591855"/>
    <w:rsid w:val="00591C19"/>
    <w:rsid w:val="00591D18"/>
    <w:rsid w:val="005925DB"/>
    <w:rsid w:val="005927C6"/>
    <w:rsid w:val="005933AC"/>
    <w:rsid w:val="00593568"/>
    <w:rsid w:val="00595A97"/>
    <w:rsid w:val="00595D26"/>
    <w:rsid w:val="00596E3D"/>
    <w:rsid w:val="0059704B"/>
    <w:rsid w:val="0059725F"/>
    <w:rsid w:val="005A04AC"/>
    <w:rsid w:val="005A051C"/>
    <w:rsid w:val="005A1687"/>
    <w:rsid w:val="005A183D"/>
    <w:rsid w:val="005A20A5"/>
    <w:rsid w:val="005A26AD"/>
    <w:rsid w:val="005A332D"/>
    <w:rsid w:val="005A355B"/>
    <w:rsid w:val="005A39E9"/>
    <w:rsid w:val="005A5085"/>
    <w:rsid w:val="005A768B"/>
    <w:rsid w:val="005B07F0"/>
    <w:rsid w:val="005B0F0D"/>
    <w:rsid w:val="005B1091"/>
    <w:rsid w:val="005B29BD"/>
    <w:rsid w:val="005B2AFA"/>
    <w:rsid w:val="005B3B61"/>
    <w:rsid w:val="005B3FE4"/>
    <w:rsid w:val="005B53E4"/>
    <w:rsid w:val="005B55A1"/>
    <w:rsid w:val="005B755D"/>
    <w:rsid w:val="005C097F"/>
    <w:rsid w:val="005C138E"/>
    <w:rsid w:val="005C1418"/>
    <w:rsid w:val="005C1A7E"/>
    <w:rsid w:val="005C3F33"/>
    <w:rsid w:val="005C5A66"/>
    <w:rsid w:val="005C5FFE"/>
    <w:rsid w:val="005C6FA2"/>
    <w:rsid w:val="005C7F42"/>
    <w:rsid w:val="005D1679"/>
    <w:rsid w:val="005D1C25"/>
    <w:rsid w:val="005D2840"/>
    <w:rsid w:val="005D2C81"/>
    <w:rsid w:val="005D2FEE"/>
    <w:rsid w:val="005D3618"/>
    <w:rsid w:val="005D3CB5"/>
    <w:rsid w:val="005D3CE8"/>
    <w:rsid w:val="005D4954"/>
    <w:rsid w:val="005D7404"/>
    <w:rsid w:val="005E17E7"/>
    <w:rsid w:val="005E2751"/>
    <w:rsid w:val="005E2F3F"/>
    <w:rsid w:val="005E4F01"/>
    <w:rsid w:val="005E5144"/>
    <w:rsid w:val="005E72F5"/>
    <w:rsid w:val="005E7685"/>
    <w:rsid w:val="005F1E31"/>
    <w:rsid w:val="005F3BE6"/>
    <w:rsid w:val="005F4997"/>
    <w:rsid w:val="005F7BD9"/>
    <w:rsid w:val="00600847"/>
    <w:rsid w:val="006013E9"/>
    <w:rsid w:val="00601CF3"/>
    <w:rsid w:val="00603DA4"/>
    <w:rsid w:val="0060401E"/>
    <w:rsid w:val="00604A84"/>
    <w:rsid w:val="006058B3"/>
    <w:rsid w:val="00605B97"/>
    <w:rsid w:val="006061F2"/>
    <w:rsid w:val="00606809"/>
    <w:rsid w:val="0060720B"/>
    <w:rsid w:val="006078E8"/>
    <w:rsid w:val="00610000"/>
    <w:rsid w:val="00611785"/>
    <w:rsid w:val="006119E9"/>
    <w:rsid w:val="006121F4"/>
    <w:rsid w:val="00612762"/>
    <w:rsid w:val="00612ED5"/>
    <w:rsid w:val="00613A4C"/>
    <w:rsid w:val="00620AAC"/>
    <w:rsid w:val="00620F58"/>
    <w:rsid w:val="006214D9"/>
    <w:rsid w:val="00621F50"/>
    <w:rsid w:val="0062430D"/>
    <w:rsid w:val="00624984"/>
    <w:rsid w:val="00624EB0"/>
    <w:rsid w:val="00625904"/>
    <w:rsid w:val="0062620F"/>
    <w:rsid w:val="006265B1"/>
    <w:rsid w:val="00627E93"/>
    <w:rsid w:val="0063052F"/>
    <w:rsid w:val="00632D9E"/>
    <w:rsid w:val="006363E3"/>
    <w:rsid w:val="006368D1"/>
    <w:rsid w:val="00640DAF"/>
    <w:rsid w:val="0064123F"/>
    <w:rsid w:val="00642F5F"/>
    <w:rsid w:val="0064337C"/>
    <w:rsid w:val="00643742"/>
    <w:rsid w:val="00643A5D"/>
    <w:rsid w:val="00644CDD"/>
    <w:rsid w:val="00645E12"/>
    <w:rsid w:val="00646C85"/>
    <w:rsid w:val="00646DF1"/>
    <w:rsid w:val="00647A65"/>
    <w:rsid w:val="00650B5F"/>
    <w:rsid w:val="00650C5F"/>
    <w:rsid w:val="00650D49"/>
    <w:rsid w:val="006515D7"/>
    <w:rsid w:val="006521B2"/>
    <w:rsid w:val="00652245"/>
    <w:rsid w:val="00653568"/>
    <w:rsid w:val="00656A44"/>
    <w:rsid w:val="00657F6D"/>
    <w:rsid w:val="006600DA"/>
    <w:rsid w:val="006603A8"/>
    <w:rsid w:val="00660B30"/>
    <w:rsid w:val="00662252"/>
    <w:rsid w:val="00662D5E"/>
    <w:rsid w:val="00662E5A"/>
    <w:rsid w:val="00663258"/>
    <w:rsid w:val="00663C37"/>
    <w:rsid w:val="00664629"/>
    <w:rsid w:val="00664F02"/>
    <w:rsid w:val="006652F6"/>
    <w:rsid w:val="00666FA2"/>
    <w:rsid w:val="00667875"/>
    <w:rsid w:val="00667E6C"/>
    <w:rsid w:val="00670331"/>
    <w:rsid w:val="006703B1"/>
    <w:rsid w:val="0067048A"/>
    <w:rsid w:val="00672567"/>
    <w:rsid w:val="00673306"/>
    <w:rsid w:val="0067358A"/>
    <w:rsid w:val="00674212"/>
    <w:rsid w:val="00674957"/>
    <w:rsid w:val="00674AF6"/>
    <w:rsid w:val="00674C4D"/>
    <w:rsid w:val="0067697E"/>
    <w:rsid w:val="00676C74"/>
    <w:rsid w:val="00676CDC"/>
    <w:rsid w:val="006771B8"/>
    <w:rsid w:val="00677354"/>
    <w:rsid w:val="00683956"/>
    <w:rsid w:val="00683D4D"/>
    <w:rsid w:val="006846FE"/>
    <w:rsid w:val="00684893"/>
    <w:rsid w:val="006849E6"/>
    <w:rsid w:val="0068678F"/>
    <w:rsid w:val="006904B4"/>
    <w:rsid w:val="006907E4"/>
    <w:rsid w:val="00690BF5"/>
    <w:rsid w:val="00691254"/>
    <w:rsid w:val="00693209"/>
    <w:rsid w:val="00693661"/>
    <w:rsid w:val="006938FA"/>
    <w:rsid w:val="006A0291"/>
    <w:rsid w:val="006A14A1"/>
    <w:rsid w:val="006A417B"/>
    <w:rsid w:val="006A65F0"/>
    <w:rsid w:val="006A791B"/>
    <w:rsid w:val="006A7C53"/>
    <w:rsid w:val="006B05CD"/>
    <w:rsid w:val="006B1D39"/>
    <w:rsid w:val="006B76E0"/>
    <w:rsid w:val="006B7C9C"/>
    <w:rsid w:val="006B7E82"/>
    <w:rsid w:val="006C0C60"/>
    <w:rsid w:val="006C15C1"/>
    <w:rsid w:val="006C2B31"/>
    <w:rsid w:val="006C3CB3"/>
    <w:rsid w:val="006C3E96"/>
    <w:rsid w:val="006C40A8"/>
    <w:rsid w:val="006C4250"/>
    <w:rsid w:val="006C58C7"/>
    <w:rsid w:val="006C7903"/>
    <w:rsid w:val="006C7EC3"/>
    <w:rsid w:val="006D36B9"/>
    <w:rsid w:val="006D4B47"/>
    <w:rsid w:val="006D5BA7"/>
    <w:rsid w:val="006D5E18"/>
    <w:rsid w:val="006D5EE8"/>
    <w:rsid w:val="006D67B0"/>
    <w:rsid w:val="006D6B8D"/>
    <w:rsid w:val="006D705D"/>
    <w:rsid w:val="006D7E28"/>
    <w:rsid w:val="006E1B09"/>
    <w:rsid w:val="006E5807"/>
    <w:rsid w:val="006E5D50"/>
    <w:rsid w:val="006E671E"/>
    <w:rsid w:val="006E6ECD"/>
    <w:rsid w:val="006E751E"/>
    <w:rsid w:val="006F0B78"/>
    <w:rsid w:val="006F4DAE"/>
    <w:rsid w:val="006F578F"/>
    <w:rsid w:val="006F5BBB"/>
    <w:rsid w:val="006F72D1"/>
    <w:rsid w:val="006F7768"/>
    <w:rsid w:val="006F7871"/>
    <w:rsid w:val="006F79B5"/>
    <w:rsid w:val="006F79D7"/>
    <w:rsid w:val="00702F34"/>
    <w:rsid w:val="00703E94"/>
    <w:rsid w:val="00705EDF"/>
    <w:rsid w:val="00706141"/>
    <w:rsid w:val="00706326"/>
    <w:rsid w:val="00707068"/>
    <w:rsid w:val="00707C4E"/>
    <w:rsid w:val="0071056D"/>
    <w:rsid w:val="0071068D"/>
    <w:rsid w:val="00710DEB"/>
    <w:rsid w:val="00712FE2"/>
    <w:rsid w:val="00713984"/>
    <w:rsid w:val="00713DA7"/>
    <w:rsid w:val="0071402B"/>
    <w:rsid w:val="0071501B"/>
    <w:rsid w:val="0071605C"/>
    <w:rsid w:val="00716888"/>
    <w:rsid w:val="00722847"/>
    <w:rsid w:val="00722907"/>
    <w:rsid w:val="00722B3E"/>
    <w:rsid w:val="00722BDE"/>
    <w:rsid w:val="00723314"/>
    <w:rsid w:val="00723CD6"/>
    <w:rsid w:val="007247C3"/>
    <w:rsid w:val="007249A6"/>
    <w:rsid w:val="00725003"/>
    <w:rsid w:val="00725E4F"/>
    <w:rsid w:val="00726189"/>
    <w:rsid w:val="00726B29"/>
    <w:rsid w:val="00726C6E"/>
    <w:rsid w:val="00727AEF"/>
    <w:rsid w:val="00727BAC"/>
    <w:rsid w:val="0073054D"/>
    <w:rsid w:val="007315EA"/>
    <w:rsid w:val="00731B12"/>
    <w:rsid w:val="0073295B"/>
    <w:rsid w:val="00733053"/>
    <w:rsid w:val="0073481B"/>
    <w:rsid w:val="007358ED"/>
    <w:rsid w:val="00735D61"/>
    <w:rsid w:val="00742315"/>
    <w:rsid w:val="007447B8"/>
    <w:rsid w:val="00746E53"/>
    <w:rsid w:val="007479CB"/>
    <w:rsid w:val="00751997"/>
    <w:rsid w:val="007523CB"/>
    <w:rsid w:val="0075290E"/>
    <w:rsid w:val="00752DEE"/>
    <w:rsid w:val="00752F5A"/>
    <w:rsid w:val="00753901"/>
    <w:rsid w:val="00754FFA"/>
    <w:rsid w:val="0075538D"/>
    <w:rsid w:val="0075597F"/>
    <w:rsid w:val="00755B67"/>
    <w:rsid w:val="00755FD4"/>
    <w:rsid w:val="00756241"/>
    <w:rsid w:val="00757BEE"/>
    <w:rsid w:val="00760BCE"/>
    <w:rsid w:val="0076136E"/>
    <w:rsid w:val="00762D32"/>
    <w:rsid w:val="00765EC0"/>
    <w:rsid w:val="0076672D"/>
    <w:rsid w:val="007669B0"/>
    <w:rsid w:val="0076708B"/>
    <w:rsid w:val="00767A53"/>
    <w:rsid w:val="00770249"/>
    <w:rsid w:val="00770E78"/>
    <w:rsid w:val="00770FBE"/>
    <w:rsid w:val="00771034"/>
    <w:rsid w:val="0077181C"/>
    <w:rsid w:val="00771B2B"/>
    <w:rsid w:val="00772E99"/>
    <w:rsid w:val="0077590D"/>
    <w:rsid w:val="00775DE0"/>
    <w:rsid w:val="00775E23"/>
    <w:rsid w:val="00776391"/>
    <w:rsid w:val="00776A98"/>
    <w:rsid w:val="0077717F"/>
    <w:rsid w:val="0078142D"/>
    <w:rsid w:val="00782323"/>
    <w:rsid w:val="00782BBC"/>
    <w:rsid w:val="00782F8B"/>
    <w:rsid w:val="00782F9A"/>
    <w:rsid w:val="007832A5"/>
    <w:rsid w:val="00783E85"/>
    <w:rsid w:val="00784534"/>
    <w:rsid w:val="007847C2"/>
    <w:rsid w:val="0078592C"/>
    <w:rsid w:val="007901B7"/>
    <w:rsid w:val="00790901"/>
    <w:rsid w:val="007910DE"/>
    <w:rsid w:val="00791685"/>
    <w:rsid w:val="00795CE0"/>
    <w:rsid w:val="00795D72"/>
    <w:rsid w:val="00795DB2"/>
    <w:rsid w:val="00796F08"/>
    <w:rsid w:val="007976CC"/>
    <w:rsid w:val="007A0362"/>
    <w:rsid w:val="007A0F0C"/>
    <w:rsid w:val="007A12B0"/>
    <w:rsid w:val="007A1F0F"/>
    <w:rsid w:val="007A26D5"/>
    <w:rsid w:val="007A314D"/>
    <w:rsid w:val="007A3ADD"/>
    <w:rsid w:val="007A4126"/>
    <w:rsid w:val="007A4CEA"/>
    <w:rsid w:val="007A5127"/>
    <w:rsid w:val="007A5248"/>
    <w:rsid w:val="007A595F"/>
    <w:rsid w:val="007A602B"/>
    <w:rsid w:val="007A608C"/>
    <w:rsid w:val="007A6645"/>
    <w:rsid w:val="007A6896"/>
    <w:rsid w:val="007A7707"/>
    <w:rsid w:val="007B037D"/>
    <w:rsid w:val="007B1085"/>
    <w:rsid w:val="007B1B6A"/>
    <w:rsid w:val="007B3294"/>
    <w:rsid w:val="007B51A9"/>
    <w:rsid w:val="007B5A32"/>
    <w:rsid w:val="007B68DB"/>
    <w:rsid w:val="007B6CA2"/>
    <w:rsid w:val="007B6F8F"/>
    <w:rsid w:val="007B72E7"/>
    <w:rsid w:val="007C1585"/>
    <w:rsid w:val="007C1C69"/>
    <w:rsid w:val="007C1D23"/>
    <w:rsid w:val="007C1EE9"/>
    <w:rsid w:val="007C2043"/>
    <w:rsid w:val="007C2BB8"/>
    <w:rsid w:val="007C4591"/>
    <w:rsid w:val="007C4836"/>
    <w:rsid w:val="007C49D2"/>
    <w:rsid w:val="007C595A"/>
    <w:rsid w:val="007C650E"/>
    <w:rsid w:val="007C654F"/>
    <w:rsid w:val="007C6899"/>
    <w:rsid w:val="007C7495"/>
    <w:rsid w:val="007C7866"/>
    <w:rsid w:val="007C78A9"/>
    <w:rsid w:val="007D4234"/>
    <w:rsid w:val="007D52EF"/>
    <w:rsid w:val="007D59AF"/>
    <w:rsid w:val="007D6B71"/>
    <w:rsid w:val="007D6C3B"/>
    <w:rsid w:val="007D6F49"/>
    <w:rsid w:val="007D709E"/>
    <w:rsid w:val="007D7580"/>
    <w:rsid w:val="007E0FCF"/>
    <w:rsid w:val="007E141C"/>
    <w:rsid w:val="007E2A1F"/>
    <w:rsid w:val="007E2D4A"/>
    <w:rsid w:val="007E3105"/>
    <w:rsid w:val="007E487D"/>
    <w:rsid w:val="007E530E"/>
    <w:rsid w:val="007E617C"/>
    <w:rsid w:val="007E7DE5"/>
    <w:rsid w:val="007F1659"/>
    <w:rsid w:val="007F16F5"/>
    <w:rsid w:val="007F1945"/>
    <w:rsid w:val="007F2C58"/>
    <w:rsid w:val="007F303C"/>
    <w:rsid w:val="007F35BF"/>
    <w:rsid w:val="007F3817"/>
    <w:rsid w:val="007F3AE0"/>
    <w:rsid w:val="007F4420"/>
    <w:rsid w:val="007F50B3"/>
    <w:rsid w:val="007F51C8"/>
    <w:rsid w:val="007F7C2B"/>
    <w:rsid w:val="00801401"/>
    <w:rsid w:val="008019EE"/>
    <w:rsid w:val="00802F88"/>
    <w:rsid w:val="00803498"/>
    <w:rsid w:val="00805A64"/>
    <w:rsid w:val="008060EC"/>
    <w:rsid w:val="00806169"/>
    <w:rsid w:val="008063DB"/>
    <w:rsid w:val="0080754F"/>
    <w:rsid w:val="00810367"/>
    <w:rsid w:val="008109B0"/>
    <w:rsid w:val="00810F3D"/>
    <w:rsid w:val="00812290"/>
    <w:rsid w:val="00813FA6"/>
    <w:rsid w:val="00815A30"/>
    <w:rsid w:val="0082109E"/>
    <w:rsid w:val="00821EFE"/>
    <w:rsid w:val="00822BD6"/>
    <w:rsid w:val="008231DA"/>
    <w:rsid w:val="0082348B"/>
    <w:rsid w:val="008235F6"/>
    <w:rsid w:val="008242EA"/>
    <w:rsid w:val="00824D3F"/>
    <w:rsid w:val="00825D61"/>
    <w:rsid w:val="00827B34"/>
    <w:rsid w:val="00830925"/>
    <w:rsid w:val="0083141E"/>
    <w:rsid w:val="00831AC1"/>
    <w:rsid w:val="00831D93"/>
    <w:rsid w:val="00833249"/>
    <w:rsid w:val="0083355D"/>
    <w:rsid w:val="00833626"/>
    <w:rsid w:val="008336ED"/>
    <w:rsid w:val="0083422D"/>
    <w:rsid w:val="00834FBE"/>
    <w:rsid w:val="00836A05"/>
    <w:rsid w:val="00840D37"/>
    <w:rsid w:val="00840D73"/>
    <w:rsid w:val="00841273"/>
    <w:rsid w:val="008426E9"/>
    <w:rsid w:val="008430C5"/>
    <w:rsid w:val="0084409B"/>
    <w:rsid w:val="00847240"/>
    <w:rsid w:val="0085075D"/>
    <w:rsid w:val="0085098B"/>
    <w:rsid w:val="008526EC"/>
    <w:rsid w:val="008536DE"/>
    <w:rsid w:val="00853A07"/>
    <w:rsid w:val="00854245"/>
    <w:rsid w:val="008559BD"/>
    <w:rsid w:val="00857747"/>
    <w:rsid w:val="00857E03"/>
    <w:rsid w:val="0086125C"/>
    <w:rsid w:val="00862879"/>
    <w:rsid w:val="0086304B"/>
    <w:rsid w:val="00864490"/>
    <w:rsid w:val="00864BC2"/>
    <w:rsid w:val="00864C89"/>
    <w:rsid w:val="00865B72"/>
    <w:rsid w:val="00866DCC"/>
    <w:rsid w:val="00866DF8"/>
    <w:rsid w:val="008678FE"/>
    <w:rsid w:val="00871654"/>
    <w:rsid w:val="008716AA"/>
    <w:rsid w:val="008726BA"/>
    <w:rsid w:val="00872A93"/>
    <w:rsid w:val="00872CCF"/>
    <w:rsid w:val="00873725"/>
    <w:rsid w:val="00874B89"/>
    <w:rsid w:val="00875016"/>
    <w:rsid w:val="00875325"/>
    <w:rsid w:val="00876505"/>
    <w:rsid w:val="008774EA"/>
    <w:rsid w:val="00877CB7"/>
    <w:rsid w:val="008822FF"/>
    <w:rsid w:val="008829A9"/>
    <w:rsid w:val="008838B4"/>
    <w:rsid w:val="00885B87"/>
    <w:rsid w:val="008869F1"/>
    <w:rsid w:val="00886E74"/>
    <w:rsid w:val="008877E9"/>
    <w:rsid w:val="00887CED"/>
    <w:rsid w:val="00892B3A"/>
    <w:rsid w:val="00893F9B"/>
    <w:rsid w:val="00894069"/>
    <w:rsid w:val="008949E6"/>
    <w:rsid w:val="008960EC"/>
    <w:rsid w:val="00896198"/>
    <w:rsid w:val="00897478"/>
    <w:rsid w:val="008A071F"/>
    <w:rsid w:val="008A3F97"/>
    <w:rsid w:val="008A46D8"/>
    <w:rsid w:val="008A56AD"/>
    <w:rsid w:val="008A5C75"/>
    <w:rsid w:val="008A5CC4"/>
    <w:rsid w:val="008A705E"/>
    <w:rsid w:val="008B192A"/>
    <w:rsid w:val="008B1E62"/>
    <w:rsid w:val="008B2778"/>
    <w:rsid w:val="008B43FD"/>
    <w:rsid w:val="008B6767"/>
    <w:rsid w:val="008B6A64"/>
    <w:rsid w:val="008B703E"/>
    <w:rsid w:val="008B78B9"/>
    <w:rsid w:val="008B7E75"/>
    <w:rsid w:val="008C0241"/>
    <w:rsid w:val="008C09EE"/>
    <w:rsid w:val="008C16E6"/>
    <w:rsid w:val="008C2643"/>
    <w:rsid w:val="008C352F"/>
    <w:rsid w:val="008C41B6"/>
    <w:rsid w:val="008C45B4"/>
    <w:rsid w:val="008C49FA"/>
    <w:rsid w:val="008C4C12"/>
    <w:rsid w:val="008C66BA"/>
    <w:rsid w:val="008D337F"/>
    <w:rsid w:val="008D35E3"/>
    <w:rsid w:val="008D4EDD"/>
    <w:rsid w:val="008D7CE9"/>
    <w:rsid w:val="008E0D4A"/>
    <w:rsid w:val="008E1579"/>
    <w:rsid w:val="008E26FA"/>
    <w:rsid w:val="008E353E"/>
    <w:rsid w:val="008E4A55"/>
    <w:rsid w:val="008E53F1"/>
    <w:rsid w:val="008E58A5"/>
    <w:rsid w:val="008E5E54"/>
    <w:rsid w:val="008F242B"/>
    <w:rsid w:val="008F3ED6"/>
    <w:rsid w:val="008F49A2"/>
    <w:rsid w:val="008F4BB8"/>
    <w:rsid w:val="008F4DA5"/>
    <w:rsid w:val="008F5472"/>
    <w:rsid w:val="008F638D"/>
    <w:rsid w:val="008F6484"/>
    <w:rsid w:val="008F72C2"/>
    <w:rsid w:val="008F7515"/>
    <w:rsid w:val="0090054F"/>
    <w:rsid w:val="00900592"/>
    <w:rsid w:val="00900F47"/>
    <w:rsid w:val="00901F7D"/>
    <w:rsid w:val="00901FC9"/>
    <w:rsid w:val="00902924"/>
    <w:rsid w:val="0090304B"/>
    <w:rsid w:val="009037FD"/>
    <w:rsid w:val="00903D83"/>
    <w:rsid w:val="00904A70"/>
    <w:rsid w:val="00905472"/>
    <w:rsid w:val="009105A6"/>
    <w:rsid w:val="00910822"/>
    <w:rsid w:val="00910E69"/>
    <w:rsid w:val="00911B48"/>
    <w:rsid w:val="0091275D"/>
    <w:rsid w:val="00912906"/>
    <w:rsid w:val="00914AEE"/>
    <w:rsid w:val="00914EFB"/>
    <w:rsid w:val="009156E5"/>
    <w:rsid w:val="00915D96"/>
    <w:rsid w:val="009169C1"/>
    <w:rsid w:val="00920492"/>
    <w:rsid w:val="00921256"/>
    <w:rsid w:val="009216D3"/>
    <w:rsid w:val="00921723"/>
    <w:rsid w:val="0092244C"/>
    <w:rsid w:val="00924800"/>
    <w:rsid w:val="00924ABE"/>
    <w:rsid w:val="009252A4"/>
    <w:rsid w:val="009279D4"/>
    <w:rsid w:val="00930F7B"/>
    <w:rsid w:val="00931D8A"/>
    <w:rsid w:val="009322C4"/>
    <w:rsid w:val="00932948"/>
    <w:rsid w:val="00932FDC"/>
    <w:rsid w:val="00933027"/>
    <w:rsid w:val="0093339E"/>
    <w:rsid w:val="00933792"/>
    <w:rsid w:val="009345FC"/>
    <w:rsid w:val="00934963"/>
    <w:rsid w:val="00934AE7"/>
    <w:rsid w:val="00935CD9"/>
    <w:rsid w:val="00936BDC"/>
    <w:rsid w:val="009370C6"/>
    <w:rsid w:val="00937267"/>
    <w:rsid w:val="00941A89"/>
    <w:rsid w:val="00941BA2"/>
    <w:rsid w:val="00941F02"/>
    <w:rsid w:val="009442B8"/>
    <w:rsid w:val="0094432C"/>
    <w:rsid w:val="00944CB9"/>
    <w:rsid w:val="00945297"/>
    <w:rsid w:val="00946EE3"/>
    <w:rsid w:val="00947323"/>
    <w:rsid w:val="00951902"/>
    <w:rsid w:val="00953303"/>
    <w:rsid w:val="009538F8"/>
    <w:rsid w:val="00953907"/>
    <w:rsid w:val="009543C6"/>
    <w:rsid w:val="00955E93"/>
    <w:rsid w:val="009570F2"/>
    <w:rsid w:val="0096039C"/>
    <w:rsid w:val="00961298"/>
    <w:rsid w:val="00961F8A"/>
    <w:rsid w:val="009620D4"/>
    <w:rsid w:val="0096260A"/>
    <w:rsid w:val="00962A20"/>
    <w:rsid w:val="00962C23"/>
    <w:rsid w:val="00962E3E"/>
    <w:rsid w:val="00963314"/>
    <w:rsid w:val="00964672"/>
    <w:rsid w:val="00966102"/>
    <w:rsid w:val="0096743D"/>
    <w:rsid w:val="00967B5C"/>
    <w:rsid w:val="009709F8"/>
    <w:rsid w:val="00972E91"/>
    <w:rsid w:val="00973107"/>
    <w:rsid w:val="00973765"/>
    <w:rsid w:val="009763A8"/>
    <w:rsid w:val="00980458"/>
    <w:rsid w:val="00981B43"/>
    <w:rsid w:val="00982515"/>
    <w:rsid w:val="0098257B"/>
    <w:rsid w:val="00984137"/>
    <w:rsid w:val="00984267"/>
    <w:rsid w:val="009847EF"/>
    <w:rsid w:val="00984D4A"/>
    <w:rsid w:val="00986014"/>
    <w:rsid w:val="00987068"/>
    <w:rsid w:val="009913BF"/>
    <w:rsid w:val="00991845"/>
    <w:rsid w:val="00992731"/>
    <w:rsid w:val="00993523"/>
    <w:rsid w:val="00993738"/>
    <w:rsid w:val="00993C02"/>
    <w:rsid w:val="00994AEA"/>
    <w:rsid w:val="00996848"/>
    <w:rsid w:val="009971E7"/>
    <w:rsid w:val="00997509"/>
    <w:rsid w:val="00997740"/>
    <w:rsid w:val="009A0253"/>
    <w:rsid w:val="009A050D"/>
    <w:rsid w:val="009A2212"/>
    <w:rsid w:val="009A2435"/>
    <w:rsid w:val="009A650F"/>
    <w:rsid w:val="009A7969"/>
    <w:rsid w:val="009B0BA8"/>
    <w:rsid w:val="009B1FC9"/>
    <w:rsid w:val="009B22E6"/>
    <w:rsid w:val="009B2534"/>
    <w:rsid w:val="009B2B0A"/>
    <w:rsid w:val="009B2C67"/>
    <w:rsid w:val="009B2DED"/>
    <w:rsid w:val="009B55B1"/>
    <w:rsid w:val="009B6931"/>
    <w:rsid w:val="009C0732"/>
    <w:rsid w:val="009C1054"/>
    <w:rsid w:val="009C2637"/>
    <w:rsid w:val="009C2923"/>
    <w:rsid w:val="009C51A6"/>
    <w:rsid w:val="009C5766"/>
    <w:rsid w:val="009C696D"/>
    <w:rsid w:val="009D0593"/>
    <w:rsid w:val="009D08A0"/>
    <w:rsid w:val="009D0EE4"/>
    <w:rsid w:val="009D19FF"/>
    <w:rsid w:val="009D2AF7"/>
    <w:rsid w:val="009D37FB"/>
    <w:rsid w:val="009D4B01"/>
    <w:rsid w:val="009D5C15"/>
    <w:rsid w:val="009D64DF"/>
    <w:rsid w:val="009D65F1"/>
    <w:rsid w:val="009D68A8"/>
    <w:rsid w:val="009E0A73"/>
    <w:rsid w:val="009E4256"/>
    <w:rsid w:val="009E5D8B"/>
    <w:rsid w:val="009E66C6"/>
    <w:rsid w:val="009E6917"/>
    <w:rsid w:val="009E72C9"/>
    <w:rsid w:val="009F0B3E"/>
    <w:rsid w:val="009F30F3"/>
    <w:rsid w:val="009F4A7B"/>
    <w:rsid w:val="009F692C"/>
    <w:rsid w:val="009F7AD6"/>
    <w:rsid w:val="00A01A12"/>
    <w:rsid w:val="00A023D5"/>
    <w:rsid w:val="00A04360"/>
    <w:rsid w:val="00A10414"/>
    <w:rsid w:val="00A11E1B"/>
    <w:rsid w:val="00A128E5"/>
    <w:rsid w:val="00A15E02"/>
    <w:rsid w:val="00A2094B"/>
    <w:rsid w:val="00A24161"/>
    <w:rsid w:val="00A24D21"/>
    <w:rsid w:val="00A25897"/>
    <w:rsid w:val="00A2684D"/>
    <w:rsid w:val="00A275BB"/>
    <w:rsid w:val="00A3082C"/>
    <w:rsid w:val="00A32316"/>
    <w:rsid w:val="00A32CB6"/>
    <w:rsid w:val="00A32DC1"/>
    <w:rsid w:val="00A333EE"/>
    <w:rsid w:val="00A335F0"/>
    <w:rsid w:val="00A34CF5"/>
    <w:rsid w:val="00A3558B"/>
    <w:rsid w:val="00A3567F"/>
    <w:rsid w:val="00A3604C"/>
    <w:rsid w:val="00A36761"/>
    <w:rsid w:val="00A367A3"/>
    <w:rsid w:val="00A368A3"/>
    <w:rsid w:val="00A37311"/>
    <w:rsid w:val="00A4121B"/>
    <w:rsid w:val="00A43AF6"/>
    <w:rsid w:val="00A45612"/>
    <w:rsid w:val="00A4616C"/>
    <w:rsid w:val="00A46D7D"/>
    <w:rsid w:val="00A472A0"/>
    <w:rsid w:val="00A477C2"/>
    <w:rsid w:val="00A5048B"/>
    <w:rsid w:val="00A512EF"/>
    <w:rsid w:val="00A51D00"/>
    <w:rsid w:val="00A52AA8"/>
    <w:rsid w:val="00A52BED"/>
    <w:rsid w:val="00A5420A"/>
    <w:rsid w:val="00A54442"/>
    <w:rsid w:val="00A545B1"/>
    <w:rsid w:val="00A607F6"/>
    <w:rsid w:val="00A60CDF"/>
    <w:rsid w:val="00A61CA1"/>
    <w:rsid w:val="00A62501"/>
    <w:rsid w:val="00A65442"/>
    <w:rsid w:val="00A65512"/>
    <w:rsid w:val="00A65FEB"/>
    <w:rsid w:val="00A66241"/>
    <w:rsid w:val="00A66EE7"/>
    <w:rsid w:val="00A70474"/>
    <w:rsid w:val="00A713BB"/>
    <w:rsid w:val="00A72337"/>
    <w:rsid w:val="00A7268F"/>
    <w:rsid w:val="00A733C6"/>
    <w:rsid w:val="00A73E6F"/>
    <w:rsid w:val="00A76E07"/>
    <w:rsid w:val="00A80541"/>
    <w:rsid w:val="00A80633"/>
    <w:rsid w:val="00A80965"/>
    <w:rsid w:val="00A828ED"/>
    <w:rsid w:val="00A82D59"/>
    <w:rsid w:val="00A830B1"/>
    <w:rsid w:val="00A83BA6"/>
    <w:rsid w:val="00A84063"/>
    <w:rsid w:val="00A84648"/>
    <w:rsid w:val="00A84E63"/>
    <w:rsid w:val="00A8779D"/>
    <w:rsid w:val="00A9175E"/>
    <w:rsid w:val="00A91A18"/>
    <w:rsid w:val="00A93B4D"/>
    <w:rsid w:val="00A93B93"/>
    <w:rsid w:val="00A951C2"/>
    <w:rsid w:val="00A95EBF"/>
    <w:rsid w:val="00A9603A"/>
    <w:rsid w:val="00AA03DE"/>
    <w:rsid w:val="00AA16D9"/>
    <w:rsid w:val="00AA1F5D"/>
    <w:rsid w:val="00AA25FC"/>
    <w:rsid w:val="00AA2F84"/>
    <w:rsid w:val="00AA2FCB"/>
    <w:rsid w:val="00AA3BF0"/>
    <w:rsid w:val="00AA4450"/>
    <w:rsid w:val="00AA47DE"/>
    <w:rsid w:val="00AA5540"/>
    <w:rsid w:val="00AA6C18"/>
    <w:rsid w:val="00AA738F"/>
    <w:rsid w:val="00AA755F"/>
    <w:rsid w:val="00AB01AC"/>
    <w:rsid w:val="00AB0A10"/>
    <w:rsid w:val="00AB13B8"/>
    <w:rsid w:val="00AB17DF"/>
    <w:rsid w:val="00AB1CB1"/>
    <w:rsid w:val="00AB38D2"/>
    <w:rsid w:val="00AB4438"/>
    <w:rsid w:val="00AB62CD"/>
    <w:rsid w:val="00AB676E"/>
    <w:rsid w:val="00AB6A06"/>
    <w:rsid w:val="00AB7086"/>
    <w:rsid w:val="00AB77A2"/>
    <w:rsid w:val="00AC0CE3"/>
    <w:rsid w:val="00AC12FF"/>
    <w:rsid w:val="00AC1AD9"/>
    <w:rsid w:val="00AC25B3"/>
    <w:rsid w:val="00AC284F"/>
    <w:rsid w:val="00AC2E81"/>
    <w:rsid w:val="00AC41E5"/>
    <w:rsid w:val="00AC4429"/>
    <w:rsid w:val="00AC46A2"/>
    <w:rsid w:val="00AC62B8"/>
    <w:rsid w:val="00AC68AF"/>
    <w:rsid w:val="00AC6D04"/>
    <w:rsid w:val="00AD005E"/>
    <w:rsid w:val="00AD1368"/>
    <w:rsid w:val="00AD15E9"/>
    <w:rsid w:val="00AD419E"/>
    <w:rsid w:val="00AD4889"/>
    <w:rsid w:val="00AD65C3"/>
    <w:rsid w:val="00AD725C"/>
    <w:rsid w:val="00AE02CB"/>
    <w:rsid w:val="00AE1123"/>
    <w:rsid w:val="00AE113A"/>
    <w:rsid w:val="00AE1C54"/>
    <w:rsid w:val="00AE2128"/>
    <w:rsid w:val="00AE2AFB"/>
    <w:rsid w:val="00AE3BB5"/>
    <w:rsid w:val="00AE471D"/>
    <w:rsid w:val="00AE52CC"/>
    <w:rsid w:val="00AE56F4"/>
    <w:rsid w:val="00AE5A33"/>
    <w:rsid w:val="00AE5D10"/>
    <w:rsid w:val="00AE716D"/>
    <w:rsid w:val="00AE747E"/>
    <w:rsid w:val="00AE78DA"/>
    <w:rsid w:val="00AF123C"/>
    <w:rsid w:val="00AF1BD0"/>
    <w:rsid w:val="00AF33DE"/>
    <w:rsid w:val="00AF442B"/>
    <w:rsid w:val="00AF4E29"/>
    <w:rsid w:val="00AF599E"/>
    <w:rsid w:val="00AF5CEF"/>
    <w:rsid w:val="00AF7540"/>
    <w:rsid w:val="00AF77CE"/>
    <w:rsid w:val="00AF7B8A"/>
    <w:rsid w:val="00B02408"/>
    <w:rsid w:val="00B04558"/>
    <w:rsid w:val="00B0597B"/>
    <w:rsid w:val="00B05EFC"/>
    <w:rsid w:val="00B10237"/>
    <w:rsid w:val="00B10D16"/>
    <w:rsid w:val="00B117B9"/>
    <w:rsid w:val="00B12021"/>
    <w:rsid w:val="00B132A4"/>
    <w:rsid w:val="00B16016"/>
    <w:rsid w:val="00B16989"/>
    <w:rsid w:val="00B16A38"/>
    <w:rsid w:val="00B201A3"/>
    <w:rsid w:val="00B21067"/>
    <w:rsid w:val="00B2186D"/>
    <w:rsid w:val="00B21D12"/>
    <w:rsid w:val="00B22089"/>
    <w:rsid w:val="00B2236D"/>
    <w:rsid w:val="00B22E96"/>
    <w:rsid w:val="00B247CF"/>
    <w:rsid w:val="00B24A49"/>
    <w:rsid w:val="00B26121"/>
    <w:rsid w:val="00B2770F"/>
    <w:rsid w:val="00B30C04"/>
    <w:rsid w:val="00B30CEF"/>
    <w:rsid w:val="00B31C0D"/>
    <w:rsid w:val="00B322CC"/>
    <w:rsid w:val="00B33AFF"/>
    <w:rsid w:val="00B3423D"/>
    <w:rsid w:val="00B3550F"/>
    <w:rsid w:val="00B35DD8"/>
    <w:rsid w:val="00B362AE"/>
    <w:rsid w:val="00B36FD8"/>
    <w:rsid w:val="00B37DE9"/>
    <w:rsid w:val="00B40C6C"/>
    <w:rsid w:val="00B40CE7"/>
    <w:rsid w:val="00B41960"/>
    <w:rsid w:val="00B42418"/>
    <w:rsid w:val="00B42453"/>
    <w:rsid w:val="00B42699"/>
    <w:rsid w:val="00B43846"/>
    <w:rsid w:val="00B43E4B"/>
    <w:rsid w:val="00B45651"/>
    <w:rsid w:val="00B45CEB"/>
    <w:rsid w:val="00B476F2"/>
    <w:rsid w:val="00B51E14"/>
    <w:rsid w:val="00B52852"/>
    <w:rsid w:val="00B53A46"/>
    <w:rsid w:val="00B55CDC"/>
    <w:rsid w:val="00B55EA4"/>
    <w:rsid w:val="00B570F9"/>
    <w:rsid w:val="00B57C64"/>
    <w:rsid w:val="00B6104B"/>
    <w:rsid w:val="00B613D4"/>
    <w:rsid w:val="00B61A8C"/>
    <w:rsid w:val="00B63F54"/>
    <w:rsid w:val="00B6708D"/>
    <w:rsid w:val="00B6785C"/>
    <w:rsid w:val="00B70798"/>
    <w:rsid w:val="00B70B99"/>
    <w:rsid w:val="00B71BC6"/>
    <w:rsid w:val="00B71E37"/>
    <w:rsid w:val="00B73ECC"/>
    <w:rsid w:val="00B74179"/>
    <w:rsid w:val="00B7498F"/>
    <w:rsid w:val="00B75726"/>
    <w:rsid w:val="00B76984"/>
    <w:rsid w:val="00B76EC0"/>
    <w:rsid w:val="00B77089"/>
    <w:rsid w:val="00B80A1F"/>
    <w:rsid w:val="00B81178"/>
    <w:rsid w:val="00B8235D"/>
    <w:rsid w:val="00B828BD"/>
    <w:rsid w:val="00B8350C"/>
    <w:rsid w:val="00B83F62"/>
    <w:rsid w:val="00B90D6B"/>
    <w:rsid w:val="00B91F27"/>
    <w:rsid w:val="00B930B0"/>
    <w:rsid w:val="00B9485F"/>
    <w:rsid w:val="00B95139"/>
    <w:rsid w:val="00B9578D"/>
    <w:rsid w:val="00B95F27"/>
    <w:rsid w:val="00B9736F"/>
    <w:rsid w:val="00B97395"/>
    <w:rsid w:val="00BA1B3F"/>
    <w:rsid w:val="00BA282E"/>
    <w:rsid w:val="00BA3AC6"/>
    <w:rsid w:val="00BA45BB"/>
    <w:rsid w:val="00BA53D4"/>
    <w:rsid w:val="00BA57E2"/>
    <w:rsid w:val="00BB0C63"/>
    <w:rsid w:val="00BB3546"/>
    <w:rsid w:val="00BB35E6"/>
    <w:rsid w:val="00BB4F4A"/>
    <w:rsid w:val="00BB58E6"/>
    <w:rsid w:val="00BB7FB9"/>
    <w:rsid w:val="00BC0EE7"/>
    <w:rsid w:val="00BC1301"/>
    <w:rsid w:val="00BC2B5B"/>
    <w:rsid w:val="00BC4DD6"/>
    <w:rsid w:val="00BC5172"/>
    <w:rsid w:val="00BC617E"/>
    <w:rsid w:val="00BC743B"/>
    <w:rsid w:val="00BC7A6A"/>
    <w:rsid w:val="00BD045B"/>
    <w:rsid w:val="00BD1603"/>
    <w:rsid w:val="00BD1645"/>
    <w:rsid w:val="00BD1F1B"/>
    <w:rsid w:val="00BD3A56"/>
    <w:rsid w:val="00BD3C88"/>
    <w:rsid w:val="00BD50BD"/>
    <w:rsid w:val="00BD5EC7"/>
    <w:rsid w:val="00BD7CC5"/>
    <w:rsid w:val="00BE2EB7"/>
    <w:rsid w:val="00BE3B64"/>
    <w:rsid w:val="00BE3CBB"/>
    <w:rsid w:val="00BE45BD"/>
    <w:rsid w:val="00BE5FD1"/>
    <w:rsid w:val="00BF0E1F"/>
    <w:rsid w:val="00BF1A4D"/>
    <w:rsid w:val="00BF23E6"/>
    <w:rsid w:val="00BF31F7"/>
    <w:rsid w:val="00BF47D2"/>
    <w:rsid w:val="00BF4A00"/>
    <w:rsid w:val="00BF546B"/>
    <w:rsid w:val="00BF566F"/>
    <w:rsid w:val="00BF634C"/>
    <w:rsid w:val="00BF6D07"/>
    <w:rsid w:val="00C02508"/>
    <w:rsid w:val="00C02A1D"/>
    <w:rsid w:val="00C03859"/>
    <w:rsid w:val="00C05089"/>
    <w:rsid w:val="00C05090"/>
    <w:rsid w:val="00C06C84"/>
    <w:rsid w:val="00C07093"/>
    <w:rsid w:val="00C1116A"/>
    <w:rsid w:val="00C1133F"/>
    <w:rsid w:val="00C1138B"/>
    <w:rsid w:val="00C1169D"/>
    <w:rsid w:val="00C12380"/>
    <w:rsid w:val="00C126E3"/>
    <w:rsid w:val="00C12D83"/>
    <w:rsid w:val="00C1307C"/>
    <w:rsid w:val="00C134F2"/>
    <w:rsid w:val="00C13877"/>
    <w:rsid w:val="00C13F38"/>
    <w:rsid w:val="00C16739"/>
    <w:rsid w:val="00C17EAF"/>
    <w:rsid w:val="00C2169F"/>
    <w:rsid w:val="00C222A1"/>
    <w:rsid w:val="00C22452"/>
    <w:rsid w:val="00C2276C"/>
    <w:rsid w:val="00C22B21"/>
    <w:rsid w:val="00C22EBC"/>
    <w:rsid w:val="00C230A0"/>
    <w:rsid w:val="00C2423C"/>
    <w:rsid w:val="00C24994"/>
    <w:rsid w:val="00C25463"/>
    <w:rsid w:val="00C255E7"/>
    <w:rsid w:val="00C256FE"/>
    <w:rsid w:val="00C258D1"/>
    <w:rsid w:val="00C25AB1"/>
    <w:rsid w:val="00C25F5D"/>
    <w:rsid w:val="00C27256"/>
    <w:rsid w:val="00C30C0A"/>
    <w:rsid w:val="00C30FF8"/>
    <w:rsid w:val="00C3476B"/>
    <w:rsid w:val="00C36416"/>
    <w:rsid w:val="00C41670"/>
    <w:rsid w:val="00C42425"/>
    <w:rsid w:val="00C44CFC"/>
    <w:rsid w:val="00C44FBA"/>
    <w:rsid w:val="00C4559C"/>
    <w:rsid w:val="00C45BD1"/>
    <w:rsid w:val="00C4639A"/>
    <w:rsid w:val="00C4669D"/>
    <w:rsid w:val="00C468CA"/>
    <w:rsid w:val="00C500E6"/>
    <w:rsid w:val="00C5106E"/>
    <w:rsid w:val="00C533F6"/>
    <w:rsid w:val="00C53731"/>
    <w:rsid w:val="00C5394D"/>
    <w:rsid w:val="00C5736D"/>
    <w:rsid w:val="00C573F8"/>
    <w:rsid w:val="00C578EB"/>
    <w:rsid w:val="00C61563"/>
    <w:rsid w:val="00C61BC6"/>
    <w:rsid w:val="00C6285C"/>
    <w:rsid w:val="00C628C1"/>
    <w:rsid w:val="00C634DE"/>
    <w:rsid w:val="00C63A58"/>
    <w:rsid w:val="00C651EB"/>
    <w:rsid w:val="00C6533E"/>
    <w:rsid w:val="00C654F0"/>
    <w:rsid w:val="00C65709"/>
    <w:rsid w:val="00C6603D"/>
    <w:rsid w:val="00C715BA"/>
    <w:rsid w:val="00C721ED"/>
    <w:rsid w:val="00C72694"/>
    <w:rsid w:val="00C74EF0"/>
    <w:rsid w:val="00C752CA"/>
    <w:rsid w:val="00C75BFB"/>
    <w:rsid w:val="00C761F1"/>
    <w:rsid w:val="00C76561"/>
    <w:rsid w:val="00C7750A"/>
    <w:rsid w:val="00C77DE5"/>
    <w:rsid w:val="00C80B47"/>
    <w:rsid w:val="00C810D7"/>
    <w:rsid w:val="00C818AF"/>
    <w:rsid w:val="00C81CDF"/>
    <w:rsid w:val="00C83C9E"/>
    <w:rsid w:val="00C85DD2"/>
    <w:rsid w:val="00C8791C"/>
    <w:rsid w:val="00C87AF5"/>
    <w:rsid w:val="00C90B39"/>
    <w:rsid w:val="00C91905"/>
    <w:rsid w:val="00C91D92"/>
    <w:rsid w:val="00C921D8"/>
    <w:rsid w:val="00C92FDD"/>
    <w:rsid w:val="00C94030"/>
    <w:rsid w:val="00C955FB"/>
    <w:rsid w:val="00CA0321"/>
    <w:rsid w:val="00CA04F4"/>
    <w:rsid w:val="00CA114C"/>
    <w:rsid w:val="00CA17D3"/>
    <w:rsid w:val="00CA3351"/>
    <w:rsid w:val="00CA382A"/>
    <w:rsid w:val="00CA3B44"/>
    <w:rsid w:val="00CA4277"/>
    <w:rsid w:val="00CA67F1"/>
    <w:rsid w:val="00CA68E9"/>
    <w:rsid w:val="00CA6B5B"/>
    <w:rsid w:val="00CA6B7C"/>
    <w:rsid w:val="00CA6FEF"/>
    <w:rsid w:val="00CA79DE"/>
    <w:rsid w:val="00CB00C6"/>
    <w:rsid w:val="00CB0EA8"/>
    <w:rsid w:val="00CB294A"/>
    <w:rsid w:val="00CB2A04"/>
    <w:rsid w:val="00CB33E6"/>
    <w:rsid w:val="00CB380A"/>
    <w:rsid w:val="00CB46F2"/>
    <w:rsid w:val="00CB47AA"/>
    <w:rsid w:val="00CB570A"/>
    <w:rsid w:val="00CB5AE0"/>
    <w:rsid w:val="00CB6BBB"/>
    <w:rsid w:val="00CB6D9C"/>
    <w:rsid w:val="00CB77BF"/>
    <w:rsid w:val="00CC0B37"/>
    <w:rsid w:val="00CC0B57"/>
    <w:rsid w:val="00CC31BD"/>
    <w:rsid w:val="00CC3CB6"/>
    <w:rsid w:val="00CD20CA"/>
    <w:rsid w:val="00CD3248"/>
    <w:rsid w:val="00CD37A8"/>
    <w:rsid w:val="00CD4434"/>
    <w:rsid w:val="00CD4910"/>
    <w:rsid w:val="00CD700F"/>
    <w:rsid w:val="00CD75ED"/>
    <w:rsid w:val="00CE0E2D"/>
    <w:rsid w:val="00CE0F06"/>
    <w:rsid w:val="00CE0FD5"/>
    <w:rsid w:val="00CE3817"/>
    <w:rsid w:val="00CF0533"/>
    <w:rsid w:val="00CF1A17"/>
    <w:rsid w:val="00CF3EA7"/>
    <w:rsid w:val="00CF4066"/>
    <w:rsid w:val="00CF4B4F"/>
    <w:rsid w:val="00CF5341"/>
    <w:rsid w:val="00CF5C1A"/>
    <w:rsid w:val="00CF6239"/>
    <w:rsid w:val="00CF6308"/>
    <w:rsid w:val="00CF760D"/>
    <w:rsid w:val="00D00A41"/>
    <w:rsid w:val="00D02053"/>
    <w:rsid w:val="00D047B1"/>
    <w:rsid w:val="00D074D1"/>
    <w:rsid w:val="00D12DCC"/>
    <w:rsid w:val="00D1396F"/>
    <w:rsid w:val="00D1398C"/>
    <w:rsid w:val="00D156AB"/>
    <w:rsid w:val="00D16469"/>
    <w:rsid w:val="00D17122"/>
    <w:rsid w:val="00D171BA"/>
    <w:rsid w:val="00D1720E"/>
    <w:rsid w:val="00D17971"/>
    <w:rsid w:val="00D1798E"/>
    <w:rsid w:val="00D20DC4"/>
    <w:rsid w:val="00D21765"/>
    <w:rsid w:val="00D243F9"/>
    <w:rsid w:val="00D24D24"/>
    <w:rsid w:val="00D25F84"/>
    <w:rsid w:val="00D26D6B"/>
    <w:rsid w:val="00D277FE"/>
    <w:rsid w:val="00D311ED"/>
    <w:rsid w:val="00D3192F"/>
    <w:rsid w:val="00D31BF6"/>
    <w:rsid w:val="00D31E3B"/>
    <w:rsid w:val="00D31EF6"/>
    <w:rsid w:val="00D334C0"/>
    <w:rsid w:val="00D36098"/>
    <w:rsid w:val="00D400F6"/>
    <w:rsid w:val="00D40840"/>
    <w:rsid w:val="00D41249"/>
    <w:rsid w:val="00D42098"/>
    <w:rsid w:val="00D42204"/>
    <w:rsid w:val="00D424CB"/>
    <w:rsid w:val="00D44145"/>
    <w:rsid w:val="00D443CD"/>
    <w:rsid w:val="00D471FC"/>
    <w:rsid w:val="00D47309"/>
    <w:rsid w:val="00D47B4E"/>
    <w:rsid w:val="00D47F39"/>
    <w:rsid w:val="00D51505"/>
    <w:rsid w:val="00D51D3F"/>
    <w:rsid w:val="00D5202D"/>
    <w:rsid w:val="00D534AC"/>
    <w:rsid w:val="00D555FF"/>
    <w:rsid w:val="00D55A37"/>
    <w:rsid w:val="00D56734"/>
    <w:rsid w:val="00D57782"/>
    <w:rsid w:val="00D60521"/>
    <w:rsid w:val="00D609B7"/>
    <w:rsid w:val="00D60B12"/>
    <w:rsid w:val="00D613C8"/>
    <w:rsid w:val="00D62F14"/>
    <w:rsid w:val="00D635B9"/>
    <w:rsid w:val="00D63C4F"/>
    <w:rsid w:val="00D64F3F"/>
    <w:rsid w:val="00D67DA9"/>
    <w:rsid w:val="00D7118F"/>
    <w:rsid w:val="00D71829"/>
    <w:rsid w:val="00D72427"/>
    <w:rsid w:val="00D72781"/>
    <w:rsid w:val="00D72B23"/>
    <w:rsid w:val="00D7325D"/>
    <w:rsid w:val="00D73886"/>
    <w:rsid w:val="00D74CBA"/>
    <w:rsid w:val="00D74DBE"/>
    <w:rsid w:val="00D7590A"/>
    <w:rsid w:val="00D776DA"/>
    <w:rsid w:val="00D77A06"/>
    <w:rsid w:val="00D830F0"/>
    <w:rsid w:val="00D83C89"/>
    <w:rsid w:val="00D840B4"/>
    <w:rsid w:val="00D84238"/>
    <w:rsid w:val="00D85F99"/>
    <w:rsid w:val="00D86106"/>
    <w:rsid w:val="00D8631F"/>
    <w:rsid w:val="00D878B3"/>
    <w:rsid w:val="00D91A31"/>
    <w:rsid w:val="00D920A4"/>
    <w:rsid w:val="00D92B94"/>
    <w:rsid w:val="00D949BF"/>
    <w:rsid w:val="00D951D8"/>
    <w:rsid w:val="00DA010A"/>
    <w:rsid w:val="00DA042C"/>
    <w:rsid w:val="00DA0C83"/>
    <w:rsid w:val="00DA3D87"/>
    <w:rsid w:val="00DA3EE4"/>
    <w:rsid w:val="00DA4864"/>
    <w:rsid w:val="00DA4E1A"/>
    <w:rsid w:val="00DA70ED"/>
    <w:rsid w:val="00DA7512"/>
    <w:rsid w:val="00DB107E"/>
    <w:rsid w:val="00DB2A89"/>
    <w:rsid w:val="00DB2F0C"/>
    <w:rsid w:val="00DB2F73"/>
    <w:rsid w:val="00DB3C43"/>
    <w:rsid w:val="00DB6318"/>
    <w:rsid w:val="00DB7EBE"/>
    <w:rsid w:val="00DB7EE5"/>
    <w:rsid w:val="00DC0DC3"/>
    <w:rsid w:val="00DC353F"/>
    <w:rsid w:val="00DC3CC5"/>
    <w:rsid w:val="00DC57D0"/>
    <w:rsid w:val="00DC5AE0"/>
    <w:rsid w:val="00DC5D58"/>
    <w:rsid w:val="00DC7568"/>
    <w:rsid w:val="00DC7A63"/>
    <w:rsid w:val="00DD1363"/>
    <w:rsid w:val="00DD1AE0"/>
    <w:rsid w:val="00DD243F"/>
    <w:rsid w:val="00DD2D33"/>
    <w:rsid w:val="00DD3B90"/>
    <w:rsid w:val="00DD4F62"/>
    <w:rsid w:val="00DD56DE"/>
    <w:rsid w:val="00DD5B28"/>
    <w:rsid w:val="00DD5D8E"/>
    <w:rsid w:val="00DD62D1"/>
    <w:rsid w:val="00DD62DF"/>
    <w:rsid w:val="00DD7BEA"/>
    <w:rsid w:val="00DE2553"/>
    <w:rsid w:val="00DE28C8"/>
    <w:rsid w:val="00DE2AEF"/>
    <w:rsid w:val="00DE2CCD"/>
    <w:rsid w:val="00DE30B6"/>
    <w:rsid w:val="00DE30C0"/>
    <w:rsid w:val="00DE51F4"/>
    <w:rsid w:val="00DE623E"/>
    <w:rsid w:val="00DE6602"/>
    <w:rsid w:val="00DE77BC"/>
    <w:rsid w:val="00DE7BA6"/>
    <w:rsid w:val="00DF0101"/>
    <w:rsid w:val="00DF0434"/>
    <w:rsid w:val="00DF09C8"/>
    <w:rsid w:val="00DF248E"/>
    <w:rsid w:val="00DF2F5A"/>
    <w:rsid w:val="00DF3556"/>
    <w:rsid w:val="00DF68A5"/>
    <w:rsid w:val="00DF697D"/>
    <w:rsid w:val="00DF7112"/>
    <w:rsid w:val="00DF7F53"/>
    <w:rsid w:val="00E020E0"/>
    <w:rsid w:val="00E026E2"/>
    <w:rsid w:val="00E038C0"/>
    <w:rsid w:val="00E03B0D"/>
    <w:rsid w:val="00E03CBA"/>
    <w:rsid w:val="00E053FA"/>
    <w:rsid w:val="00E07816"/>
    <w:rsid w:val="00E1000C"/>
    <w:rsid w:val="00E119A9"/>
    <w:rsid w:val="00E13126"/>
    <w:rsid w:val="00E14F88"/>
    <w:rsid w:val="00E1740E"/>
    <w:rsid w:val="00E175E6"/>
    <w:rsid w:val="00E17BF2"/>
    <w:rsid w:val="00E20649"/>
    <w:rsid w:val="00E206CE"/>
    <w:rsid w:val="00E20C1C"/>
    <w:rsid w:val="00E21491"/>
    <w:rsid w:val="00E21584"/>
    <w:rsid w:val="00E21DA8"/>
    <w:rsid w:val="00E224E1"/>
    <w:rsid w:val="00E22547"/>
    <w:rsid w:val="00E23302"/>
    <w:rsid w:val="00E24866"/>
    <w:rsid w:val="00E25613"/>
    <w:rsid w:val="00E257D9"/>
    <w:rsid w:val="00E279EF"/>
    <w:rsid w:val="00E27F18"/>
    <w:rsid w:val="00E33FC1"/>
    <w:rsid w:val="00E34199"/>
    <w:rsid w:val="00E3550F"/>
    <w:rsid w:val="00E376EA"/>
    <w:rsid w:val="00E37B8D"/>
    <w:rsid w:val="00E41C0A"/>
    <w:rsid w:val="00E4205E"/>
    <w:rsid w:val="00E439E6"/>
    <w:rsid w:val="00E44E60"/>
    <w:rsid w:val="00E458F6"/>
    <w:rsid w:val="00E45B8C"/>
    <w:rsid w:val="00E46EBF"/>
    <w:rsid w:val="00E50B37"/>
    <w:rsid w:val="00E51189"/>
    <w:rsid w:val="00E5270B"/>
    <w:rsid w:val="00E5295F"/>
    <w:rsid w:val="00E5397F"/>
    <w:rsid w:val="00E54EC4"/>
    <w:rsid w:val="00E6011F"/>
    <w:rsid w:val="00E60993"/>
    <w:rsid w:val="00E61E2C"/>
    <w:rsid w:val="00E62C71"/>
    <w:rsid w:val="00E63515"/>
    <w:rsid w:val="00E64867"/>
    <w:rsid w:val="00E64923"/>
    <w:rsid w:val="00E66DAB"/>
    <w:rsid w:val="00E6755A"/>
    <w:rsid w:val="00E675AC"/>
    <w:rsid w:val="00E704B3"/>
    <w:rsid w:val="00E709F4"/>
    <w:rsid w:val="00E74E4B"/>
    <w:rsid w:val="00E75234"/>
    <w:rsid w:val="00E755CE"/>
    <w:rsid w:val="00E75647"/>
    <w:rsid w:val="00E7595A"/>
    <w:rsid w:val="00E76C09"/>
    <w:rsid w:val="00E77B57"/>
    <w:rsid w:val="00E77DAA"/>
    <w:rsid w:val="00E803E8"/>
    <w:rsid w:val="00E80D06"/>
    <w:rsid w:val="00E817C5"/>
    <w:rsid w:val="00E81AD7"/>
    <w:rsid w:val="00E81E3F"/>
    <w:rsid w:val="00E8261C"/>
    <w:rsid w:val="00E8281F"/>
    <w:rsid w:val="00E8400B"/>
    <w:rsid w:val="00E84C8E"/>
    <w:rsid w:val="00E859CE"/>
    <w:rsid w:val="00E86E49"/>
    <w:rsid w:val="00E86F30"/>
    <w:rsid w:val="00E87242"/>
    <w:rsid w:val="00E90B80"/>
    <w:rsid w:val="00E9122A"/>
    <w:rsid w:val="00E92804"/>
    <w:rsid w:val="00E93B0C"/>
    <w:rsid w:val="00E93D90"/>
    <w:rsid w:val="00E93FE9"/>
    <w:rsid w:val="00E9442F"/>
    <w:rsid w:val="00E950E8"/>
    <w:rsid w:val="00E956D6"/>
    <w:rsid w:val="00E95B58"/>
    <w:rsid w:val="00E95EB7"/>
    <w:rsid w:val="00E965E3"/>
    <w:rsid w:val="00E96A03"/>
    <w:rsid w:val="00E978F5"/>
    <w:rsid w:val="00EA030A"/>
    <w:rsid w:val="00EA0BB7"/>
    <w:rsid w:val="00EA1590"/>
    <w:rsid w:val="00EA1E42"/>
    <w:rsid w:val="00EA22DB"/>
    <w:rsid w:val="00EA26A3"/>
    <w:rsid w:val="00EA4B1C"/>
    <w:rsid w:val="00EA52B3"/>
    <w:rsid w:val="00EA55B2"/>
    <w:rsid w:val="00EA687C"/>
    <w:rsid w:val="00EA76C8"/>
    <w:rsid w:val="00EB086C"/>
    <w:rsid w:val="00EB09A3"/>
    <w:rsid w:val="00EB1F42"/>
    <w:rsid w:val="00EB210F"/>
    <w:rsid w:val="00EB43BB"/>
    <w:rsid w:val="00EB5298"/>
    <w:rsid w:val="00EB5C78"/>
    <w:rsid w:val="00EB5CA1"/>
    <w:rsid w:val="00EB5CE3"/>
    <w:rsid w:val="00EB61C7"/>
    <w:rsid w:val="00EB6FB8"/>
    <w:rsid w:val="00EB768B"/>
    <w:rsid w:val="00EB7DBF"/>
    <w:rsid w:val="00EC1B6F"/>
    <w:rsid w:val="00EC4307"/>
    <w:rsid w:val="00EC4609"/>
    <w:rsid w:val="00EC54D9"/>
    <w:rsid w:val="00EC6175"/>
    <w:rsid w:val="00EC6AC8"/>
    <w:rsid w:val="00EC6B73"/>
    <w:rsid w:val="00EC7308"/>
    <w:rsid w:val="00EC797C"/>
    <w:rsid w:val="00EC7E95"/>
    <w:rsid w:val="00ED06A6"/>
    <w:rsid w:val="00ED11C0"/>
    <w:rsid w:val="00ED1A7B"/>
    <w:rsid w:val="00ED1AE2"/>
    <w:rsid w:val="00ED291E"/>
    <w:rsid w:val="00ED3DC1"/>
    <w:rsid w:val="00ED4942"/>
    <w:rsid w:val="00ED49D4"/>
    <w:rsid w:val="00ED4A35"/>
    <w:rsid w:val="00ED4E9B"/>
    <w:rsid w:val="00ED5E7D"/>
    <w:rsid w:val="00EE071B"/>
    <w:rsid w:val="00EE1269"/>
    <w:rsid w:val="00EE161D"/>
    <w:rsid w:val="00EE1904"/>
    <w:rsid w:val="00EE25C1"/>
    <w:rsid w:val="00EE3978"/>
    <w:rsid w:val="00EE3BDB"/>
    <w:rsid w:val="00EE3E20"/>
    <w:rsid w:val="00EE4095"/>
    <w:rsid w:val="00EF055C"/>
    <w:rsid w:val="00EF23F7"/>
    <w:rsid w:val="00EF38BD"/>
    <w:rsid w:val="00EF45B0"/>
    <w:rsid w:val="00EF4AE7"/>
    <w:rsid w:val="00EF51B1"/>
    <w:rsid w:val="00EF5BD0"/>
    <w:rsid w:val="00EF70B8"/>
    <w:rsid w:val="00EF7308"/>
    <w:rsid w:val="00EF7AFD"/>
    <w:rsid w:val="00EF7DFB"/>
    <w:rsid w:val="00F01735"/>
    <w:rsid w:val="00F02481"/>
    <w:rsid w:val="00F03411"/>
    <w:rsid w:val="00F0347B"/>
    <w:rsid w:val="00F04B6F"/>
    <w:rsid w:val="00F05DD8"/>
    <w:rsid w:val="00F06559"/>
    <w:rsid w:val="00F0663F"/>
    <w:rsid w:val="00F07720"/>
    <w:rsid w:val="00F079E0"/>
    <w:rsid w:val="00F104C7"/>
    <w:rsid w:val="00F10667"/>
    <w:rsid w:val="00F1098C"/>
    <w:rsid w:val="00F11F47"/>
    <w:rsid w:val="00F12515"/>
    <w:rsid w:val="00F129BE"/>
    <w:rsid w:val="00F12CB0"/>
    <w:rsid w:val="00F151B9"/>
    <w:rsid w:val="00F15698"/>
    <w:rsid w:val="00F156F7"/>
    <w:rsid w:val="00F16203"/>
    <w:rsid w:val="00F16E3B"/>
    <w:rsid w:val="00F206E1"/>
    <w:rsid w:val="00F20708"/>
    <w:rsid w:val="00F215C2"/>
    <w:rsid w:val="00F21E30"/>
    <w:rsid w:val="00F224EA"/>
    <w:rsid w:val="00F2442D"/>
    <w:rsid w:val="00F2458C"/>
    <w:rsid w:val="00F24DBA"/>
    <w:rsid w:val="00F27791"/>
    <w:rsid w:val="00F30E73"/>
    <w:rsid w:val="00F30F9E"/>
    <w:rsid w:val="00F31A28"/>
    <w:rsid w:val="00F33076"/>
    <w:rsid w:val="00F33161"/>
    <w:rsid w:val="00F33990"/>
    <w:rsid w:val="00F33FE7"/>
    <w:rsid w:val="00F3550F"/>
    <w:rsid w:val="00F40AC9"/>
    <w:rsid w:val="00F44A96"/>
    <w:rsid w:val="00F45861"/>
    <w:rsid w:val="00F463C5"/>
    <w:rsid w:val="00F4685C"/>
    <w:rsid w:val="00F47AAB"/>
    <w:rsid w:val="00F47CEC"/>
    <w:rsid w:val="00F51F95"/>
    <w:rsid w:val="00F5328E"/>
    <w:rsid w:val="00F54F05"/>
    <w:rsid w:val="00F565F2"/>
    <w:rsid w:val="00F5750C"/>
    <w:rsid w:val="00F6160A"/>
    <w:rsid w:val="00F618A8"/>
    <w:rsid w:val="00F618F7"/>
    <w:rsid w:val="00F633BE"/>
    <w:rsid w:val="00F647BB"/>
    <w:rsid w:val="00F65A48"/>
    <w:rsid w:val="00F66429"/>
    <w:rsid w:val="00F66AEE"/>
    <w:rsid w:val="00F66C4D"/>
    <w:rsid w:val="00F677C6"/>
    <w:rsid w:val="00F67E17"/>
    <w:rsid w:val="00F70285"/>
    <w:rsid w:val="00F71A0E"/>
    <w:rsid w:val="00F71AC6"/>
    <w:rsid w:val="00F71E7D"/>
    <w:rsid w:val="00F73690"/>
    <w:rsid w:val="00F73829"/>
    <w:rsid w:val="00F73B2E"/>
    <w:rsid w:val="00F74B2D"/>
    <w:rsid w:val="00F74BE0"/>
    <w:rsid w:val="00F775B0"/>
    <w:rsid w:val="00F819C5"/>
    <w:rsid w:val="00F826F9"/>
    <w:rsid w:val="00F83741"/>
    <w:rsid w:val="00F86384"/>
    <w:rsid w:val="00F8675B"/>
    <w:rsid w:val="00F8741C"/>
    <w:rsid w:val="00F90E07"/>
    <w:rsid w:val="00F911BC"/>
    <w:rsid w:val="00F94E96"/>
    <w:rsid w:val="00F9566F"/>
    <w:rsid w:val="00FA2562"/>
    <w:rsid w:val="00FA4552"/>
    <w:rsid w:val="00FA5CE3"/>
    <w:rsid w:val="00FA5ECF"/>
    <w:rsid w:val="00FB2CFA"/>
    <w:rsid w:val="00FB4876"/>
    <w:rsid w:val="00FB5833"/>
    <w:rsid w:val="00FB5A83"/>
    <w:rsid w:val="00FB6CDD"/>
    <w:rsid w:val="00FB79C6"/>
    <w:rsid w:val="00FB7C3F"/>
    <w:rsid w:val="00FC0AA1"/>
    <w:rsid w:val="00FC1C5B"/>
    <w:rsid w:val="00FC1CFA"/>
    <w:rsid w:val="00FC25A2"/>
    <w:rsid w:val="00FC278E"/>
    <w:rsid w:val="00FC2C52"/>
    <w:rsid w:val="00FC2C81"/>
    <w:rsid w:val="00FC492F"/>
    <w:rsid w:val="00FC567B"/>
    <w:rsid w:val="00FC593C"/>
    <w:rsid w:val="00FC6194"/>
    <w:rsid w:val="00FD04C2"/>
    <w:rsid w:val="00FD074D"/>
    <w:rsid w:val="00FD0A3F"/>
    <w:rsid w:val="00FD1381"/>
    <w:rsid w:val="00FD2694"/>
    <w:rsid w:val="00FD45DA"/>
    <w:rsid w:val="00FD473F"/>
    <w:rsid w:val="00FD5310"/>
    <w:rsid w:val="00FD6AFA"/>
    <w:rsid w:val="00FD7939"/>
    <w:rsid w:val="00FE0108"/>
    <w:rsid w:val="00FE0B1A"/>
    <w:rsid w:val="00FE1044"/>
    <w:rsid w:val="00FE1EDE"/>
    <w:rsid w:val="00FE1F79"/>
    <w:rsid w:val="00FE3175"/>
    <w:rsid w:val="00FE3D40"/>
    <w:rsid w:val="00FE4D41"/>
    <w:rsid w:val="00FE5A64"/>
    <w:rsid w:val="00FF03F0"/>
    <w:rsid w:val="00FF0D73"/>
    <w:rsid w:val="00FF0E38"/>
    <w:rsid w:val="00FF3F6D"/>
    <w:rsid w:val="00FF4CE7"/>
    <w:rsid w:val="00FF59EA"/>
    <w:rsid w:val="00FF5E0F"/>
    <w:rsid w:val="00FF7C5E"/>
    <w:rsid w:val="00FF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AB303"/>
  <w15:chartTrackingRefBased/>
  <w15:docId w15:val="{DE475F40-8FCE-4478-8164-D5F57497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989"/>
    <w:rPr>
      <w:sz w:val="24"/>
      <w:szCs w:val="24"/>
    </w:rPr>
  </w:style>
  <w:style w:type="paragraph" w:styleId="Heading1">
    <w:name w:val="heading 1"/>
    <w:basedOn w:val="Normal"/>
    <w:next w:val="Normal"/>
    <w:qFormat/>
    <w:pPr>
      <w:keepNext/>
      <w:tabs>
        <w:tab w:val="left" w:pos="720"/>
        <w:tab w:val="left" w:pos="1260"/>
        <w:tab w:val="left" w:pos="1800"/>
        <w:tab w:val="left" w:pos="2340"/>
        <w:tab w:val="left" w:pos="2790"/>
        <w:tab w:val="right" w:pos="9360"/>
      </w:tabs>
      <w:suppressAutoHyphens/>
      <w:jc w:val="both"/>
      <w:outlineLvl w:val="0"/>
    </w:pPr>
    <w:rPr>
      <w:rFonts w:ascii="Arial" w:hAnsi="Arial"/>
      <w:b/>
      <w:szCs w:val="20"/>
    </w:rPr>
  </w:style>
  <w:style w:type="paragraph" w:styleId="Heading2">
    <w:name w:val="heading 2"/>
    <w:basedOn w:val="Normal"/>
    <w:next w:val="Normal"/>
    <w:qFormat/>
    <w:pPr>
      <w:keepNext/>
      <w:tabs>
        <w:tab w:val="left" w:pos="360"/>
        <w:tab w:val="left" w:pos="1080"/>
        <w:tab w:val="left" w:pos="2160"/>
        <w:tab w:val="left" w:pos="2520"/>
        <w:tab w:val="left" w:pos="2880"/>
        <w:tab w:val="right" w:pos="9900"/>
      </w:tabs>
      <w:suppressAutoHyphens/>
      <w:ind w:right="36"/>
      <w:jc w:val="both"/>
      <w:outlineLvl w:val="1"/>
    </w:pPr>
    <w:rPr>
      <w:rFonts w:ascii="Arial" w:hAnsi="Arial" w:cs="Arial"/>
      <w:b/>
      <w:bCs/>
    </w:rPr>
  </w:style>
  <w:style w:type="paragraph" w:styleId="Heading3">
    <w:name w:val="heading 3"/>
    <w:basedOn w:val="Normal"/>
    <w:next w:val="Normal"/>
    <w:qFormat/>
    <w:pPr>
      <w:keepNext/>
      <w:outlineLvl w:val="2"/>
    </w:pPr>
    <w:rPr>
      <w:rFonts w:ascii="Arial" w:hAnsi="Arial"/>
      <w:b/>
      <w:szCs w:val="20"/>
    </w:rPr>
  </w:style>
  <w:style w:type="paragraph" w:styleId="Heading4">
    <w:name w:val="heading 4"/>
    <w:basedOn w:val="Normal"/>
    <w:next w:val="Normal"/>
    <w:qFormat/>
    <w:pPr>
      <w:keepNext/>
      <w:numPr>
        <w:numId w:val="1"/>
      </w:numPr>
      <w:tabs>
        <w:tab w:val="left" w:pos="720"/>
        <w:tab w:val="left" w:pos="1260"/>
        <w:tab w:val="left" w:pos="1800"/>
        <w:tab w:val="left" w:pos="2340"/>
        <w:tab w:val="left" w:pos="2790"/>
        <w:tab w:val="right" w:pos="9360"/>
      </w:tabs>
      <w:suppressAutoHyphens/>
      <w:ind w:hanging="1080"/>
      <w:jc w:val="both"/>
      <w:outlineLvl w:val="3"/>
    </w:pPr>
    <w:rPr>
      <w:rFonts w:ascii="Arial" w:hAnsi="Arial"/>
      <w:b/>
      <w:bCs/>
      <w:szCs w:val="20"/>
      <w:u w:val="single"/>
    </w:rPr>
  </w:style>
  <w:style w:type="paragraph" w:styleId="Heading5">
    <w:name w:val="heading 5"/>
    <w:basedOn w:val="Normal"/>
    <w:next w:val="Normal"/>
    <w:qFormat/>
    <w:pPr>
      <w:keepNext/>
      <w:numPr>
        <w:numId w:val="2"/>
      </w:numPr>
      <w:tabs>
        <w:tab w:val="clear" w:pos="1080"/>
        <w:tab w:val="left" w:pos="720"/>
        <w:tab w:val="num" w:pos="1260"/>
        <w:tab w:val="left" w:pos="1800"/>
        <w:tab w:val="left" w:pos="2340"/>
        <w:tab w:val="left" w:pos="2790"/>
        <w:tab w:val="right" w:pos="9360"/>
      </w:tabs>
      <w:suppressAutoHyphens/>
      <w:jc w:val="both"/>
      <w:outlineLvl w:val="4"/>
    </w:pPr>
    <w:rPr>
      <w:rFonts w:ascii="Arial" w:hAnsi="Arial"/>
      <w:szCs w:val="20"/>
      <w:u w:val="single"/>
    </w:rPr>
  </w:style>
  <w:style w:type="paragraph" w:styleId="Heading6">
    <w:name w:val="heading 6"/>
    <w:basedOn w:val="Normal"/>
    <w:next w:val="Normal"/>
    <w:qFormat/>
    <w:pPr>
      <w:keepNext/>
      <w:numPr>
        <w:numId w:val="3"/>
      </w:numPr>
      <w:tabs>
        <w:tab w:val="left" w:pos="720"/>
        <w:tab w:val="left" w:pos="1800"/>
        <w:tab w:val="left" w:pos="2340"/>
        <w:tab w:val="left" w:pos="2880"/>
        <w:tab w:val="right" w:pos="9360"/>
      </w:tabs>
      <w:suppressAutoHyphens/>
      <w:jc w:val="both"/>
      <w:outlineLvl w:val="5"/>
    </w:pPr>
    <w:rPr>
      <w:rFonts w:ascii="Arial" w:hAnsi="Arial"/>
      <w:szCs w:val="20"/>
      <w:u w:val="single"/>
    </w:rPr>
  </w:style>
  <w:style w:type="paragraph" w:styleId="Heading7">
    <w:name w:val="heading 7"/>
    <w:basedOn w:val="Normal"/>
    <w:next w:val="Normal"/>
    <w:qFormat/>
    <w:pPr>
      <w:keepNext/>
      <w:jc w:val="center"/>
      <w:outlineLvl w:val="6"/>
    </w:pPr>
    <w:rPr>
      <w:rFonts w:ascii="Arial" w:hAnsi="Arial" w:cs="Arial"/>
      <w:b/>
    </w:rPr>
  </w:style>
  <w:style w:type="paragraph" w:styleId="Heading8">
    <w:name w:val="heading 8"/>
    <w:basedOn w:val="Normal"/>
    <w:next w:val="Normal"/>
    <w:qFormat/>
    <w:pPr>
      <w:keepNext/>
      <w:outlineLvl w:val="7"/>
    </w:pPr>
    <w:rPr>
      <w:rFonts w:ascii="Arial" w:hAnsi="Arial" w:cs="Arial"/>
      <w:b/>
      <w:sz w:val="22"/>
    </w:rPr>
  </w:style>
  <w:style w:type="paragraph" w:styleId="Heading9">
    <w:name w:val="heading 9"/>
    <w:basedOn w:val="Normal"/>
    <w:next w:val="Normal"/>
    <w:qFormat/>
    <w:pPr>
      <w:keepNext/>
      <w:tabs>
        <w:tab w:val="left" w:pos="3060"/>
        <w:tab w:val="right" w:pos="9900"/>
      </w:tabs>
      <w:spacing w:before="60" w:after="60"/>
      <w:outlineLvl w:val="8"/>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pPr>
      <w:keepLines/>
      <w:spacing w:line="220" w:lineRule="atLeast"/>
      <w:ind w:left="360" w:hanging="360"/>
      <w:jc w:val="both"/>
    </w:pPr>
    <w:rPr>
      <w:rFonts w:ascii="Arial" w:hAnsi="Arial"/>
      <w:spacing w:val="-5"/>
      <w:sz w:val="20"/>
      <w:szCs w:val="20"/>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Header">
    <w:name w:val="header"/>
    <w:basedOn w:val="Normal"/>
    <w:link w:val="HeaderChar"/>
    <w:uiPriority w:val="99"/>
    <w:pPr>
      <w:tabs>
        <w:tab w:val="center" w:pos="4320"/>
        <w:tab w:val="right" w:pos="8640"/>
      </w:tabs>
      <w:jc w:val="both"/>
    </w:pPr>
    <w:rPr>
      <w:rFonts w:ascii="Arial" w:hAnsi="Arial"/>
      <w:spacing w:val="-5"/>
      <w:sz w:val="20"/>
      <w:szCs w:val="20"/>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tabs>
        <w:tab w:val="left" w:pos="720"/>
        <w:tab w:val="left" w:pos="1260"/>
        <w:tab w:val="left" w:pos="1800"/>
        <w:tab w:val="left" w:pos="2340"/>
        <w:tab w:val="left" w:pos="2790"/>
        <w:tab w:val="right" w:pos="9360"/>
      </w:tabs>
      <w:suppressAutoHyphens/>
      <w:ind w:left="1800"/>
      <w:jc w:val="both"/>
    </w:pPr>
    <w:rPr>
      <w:rFonts w:ascii="Arial" w:hAnsi="Arial"/>
      <w:szCs w:val="20"/>
    </w:rPr>
  </w:style>
  <w:style w:type="paragraph" w:styleId="BlockText">
    <w:name w:val="Block Text"/>
    <w:basedOn w:val="Normal"/>
    <w:pPr>
      <w:tabs>
        <w:tab w:val="left" w:pos="360"/>
        <w:tab w:val="left" w:pos="1080"/>
        <w:tab w:val="left" w:pos="2160"/>
        <w:tab w:val="left" w:pos="2520"/>
        <w:tab w:val="right" w:pos="9900"/>
      </w:tabs>
      <w:suppressAutoHyphens/>
      <w:ind w:left="2160" w:right="36"/>
      <w:jc w:val="both"/>
    </w:pPr>
    <w:rPr>
      <w:rFonts w:ascii="Arial" w:hAnsi="Arial"/>
      <w:szCs w:val="20"/>
    </w:rPr>
  </w:style>
  <w:style w:type="paragraph" w:styleId="BodyTextIndent2">
    <w:name w:val="Body Text Indent 2"/>
    <w:basedOn w:val="Normal"/>
    <w:pPr>
      <w:tabs>
        <w:tab w:val="left" w:pos="720"/>
        <w:tab w:val="left" w:pos="1260"/>
        <w:tab w:val="left" w:pos="1800"/>
        <w:tab w:val="left" w:pos="2340"/>
        <w:tab w:val="left" w:pos="2790"/>
      </w:tabs>
      <w:suppressAutoHyphens/>
      <w:ind w:left="2340"/>
      <w:jc w:val="both"/>
    </w:pPr>
    <w:rPr>
      <w:rFonts w:ascii="Arial" w:hAnsi="Arial"/>
      <w:szCs w:val="20"/>
    </w:rPr>
  </w:style>
  <w:style w:type="paragraph" w:styleId="TOAHeading">
    <w:name w:val="toa heading"/>
    <w:basedOn w:val="Normal"/>
    <w:next w:val="Normal"/>
    <w:semiHidden/>
    <w:pPr>
      <w:tabs>
        <w:tab w:val="left" w:pos="9000"/>
        <w:tab w:val="right" w:pos="9360"/>
      </w:tabs>
      <w:suppressAutoHyphens/>
    </w:pPr>
    <w:rPr>
      <w:rFonts w:ascii="Arial" w:hAnsi="Arial"/>
      <w:szCs w:val="20"/>
    </w:rPr>
  </w:style>
  <w:style w:type="paragraph" w:styleId="BodyTextIndent3">
    <w:name w:val="Body Text Indent 3"/>
    <w:basedOn w:val="Normal"/>
    <w:pPr>
      <w:ind w:left="720"/>
      <w:jc w:val="both"/>
    </w:pPr>
    <w:rPr>
      <w:rFonts w:ascii="Arial" w:hAnsi="Arial" w:cs="Arial"/>
    </w:rPr>
  </w:style>
  <w:style w:type="paragraph" w:styleId="BodyText">
    <w:name w:val="Body Text"/>
    <w:basedOn w:val="Normal"/>
    <w:pPr>
      <w:tabs>
        <w:tab w:val="left" w:pos="720"/>
        <w:tab w:val="left" w:pos="1260"/>
        <w:tab w:val="left" w:pos="1800"/>
        <w:tab w:val="left" w:pos="2340"/>
        <w:tab w:val="left" w:pos="2790"/>
        <w:tab w:val="right" w:pos="9360"/>
      </w:tabs>
      <w:suppressAutoHyphens/>
      <w:jc w:val="both"/>
    </w:pPr>
    <w:rPr>
      <w:rFonts w:ascii="Arial" w:hAnsi="Arial"/>
      <w:szCs w:val="20"/>
    </w:rPr>
  </w:style>
  <w:style w:type="paragraph" w:styleId="BodyText2">
    <w:name w:val="Body Text 2"/>
    <w:basedOn w:val="Normal"/>
    <w:pPr>
      <w:jc w:val="both"/>
    </w:pPr>
    <w:rPr>
      <w:rFonts w:ascii="Arial" w:hAnsi="Arial" w:cs="Arial"/>
      <w:bCs/>
      <w:sz w:val="22"/>
    </w:rPr>
  </w:style>
  <w:style w:type="paragraph" w:styleId="BodyText3">
    <w:name w:val="Body Text 3"/>
    <w:basedOn w:val="Normal"/>
    <w:pPr>
      <w:jc w:val="both"/>
    </w:pPr>
    <w:rPr>
      <w:rFonts w:ascii="Arial" w:hAnsi="Arial" w:cs="Arial"/>
      <w:b/>
      <w:i/>
      <w:iCs/>
      <w:sz w:val="22"/>
    </w:rPr>
  </w:style>
  <w:style w:type="character" w:styleId="FollowedHyperlink">
    <w:name w:val="FollowedHyperlink"/>
    <w:rPr>
      <w:color w:val="800080"/>
      <w:u w:val="single"/>
    </w:rPr>
  </w:style>
  <w:style w:type="character" w:customStyle="1" w:styleId="testo1">
    <w:name w:val="testo1"/>
    <w:rPr>
      <w:sz w:val="18"/>
      <w:szCs w:val="18"/>
    </w:rPr>
  </w:style>
  <w:style w:type="paragraph" w:styleId="BalloonText">
    <w:name w:val="Balloon Text"/>
    <w:basedOn w:val="Normal"/>
    <w:semiHidden/>
    <w:rsid w:val="00FC2C52"/>
    <w:rPr>
      <w:rFonts w:ascii="Tahoma" w:hAnsi="Tahoma" w:cs="Tahoma"/>
      <w:sz w:val="16"/>
      <w:szCs w:val="16"/>
    </w:rPr>
  </w:style>
  <w:style w:type="paragraph" w:styleId="ListParagraph">
    <w:name w:val="List Paragraph"/>
    <w:basedOn w:val="Normal"/>
    <w:uiPriority w:val="34"/>
    <w:qFormat/>
    <w:rsid w:val="006B05CD"/>
    <w:pPr>
      <w:ind w:left="720"/>
    </w:pPr>
  </w:style>
  <w:style w:type="character" w:styleId="CommentReference">
    <w:name w:val="annotation reference"/>
    <w:basedOn w:val="DefaultParagraphFont"/>
    <w:rsid w:val="00D12DCC"/>
    <w:rPr>
      <w:sz w:val="16"/>
      <w:szCs w:val="16"/>
    </w:rPr>
  </w:style>
  <w:style w:type="paragraph" w:styleId="CommentText">
    <w:name w:val="annotation text"/>
    <w:basedOn w:val="Normal"/>
    <w:link w:val="CommentTextChar"/>
    <w:rsid w:val="00D12DCC"/>
    <w:rPr>
      <w:sz w:val="20"/>
      <w:szCs w:val="20"/>
    </w:rPr>
  </w:style>
  <w:style w:type="character" w:customStyle="1" w:styleId="CommentTextChar">
    <w:name w:val="Comment Text Char"/>
    <w:basedOn w:val="DefaultParagraphFont"/>
    <w:link w:val="CommentText"/>
    <w:rsid w:val="00D12DCC"/>
  </w:style>
  <w:style w:type="paragraph" w:styleId="CommentSubject">
    <w:name w:val="annotation subject"/>
    <w:basedOn w:val="CommentText"/>
    <w:next w:val="CommentText"/>
    <w:link w:val="CommentSubjectChar"/>
    <w:rsid w:val="00D12DCC"/>
    <w:rPr>
      <w:b/>
      <w:bCs/>
    </w:rPr>
  </w:style>
  <w:style w:type="character" w:customStyle="1" w:styleId="CommentSubjectChar">
    <w:name w:val="Comment Subject Char"/>
    <w:basedOn w:val="CommentTextChar"/>
    <w:link w:val="CommentSubject"/>
    <w:rsid w:val="00D12DCC"/>
    <w:rPr>
      <w:b/>
      <w:bCs/>
    </w:rPr>
  </w:style>
  <w:style w:type="table" w:styleId="GridTable6Colorful">
    <w:name w:val="Grid Table 6 Colorful"/>
    <w:basedOn w:val="TableNormal"/>
    <w:uiPriority w:val="51"/>
    <w:rsid w:val="00CE0F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rsid w:val="001F5B22"/>
    <w:rPr>
      <w:sz w:val="20"/>
      <w:szCs w:val="20"/>
    </w:rPr>
  </w:style>
  <w:style w:type="character" w:customStyle="1" w:styleId="FootnoteTextChar">
    <w:name w:val="Footnote Text Char"/>
    <w:basedOn w:val="DefaultParagraphFont"/>
    <w:link w:val="FootnoteText"/>
    <w:rsid w:val="001F5B22"/>
  </w:style>
  <w:style w:type="character" w:styleId="FootnoteReference">
    <w:name w:val="footnote reference"/>
    <w:basedOn w:val="DefaultParagraphFont"/>
    <w:rsid w:val="001F5B22"/>
    <w:rPr>
      <w:vertAlign w:val="superscript"/>
    </w:rPr>
  </w:style>
  <w:style w:type="numbering" w:customStyle="1" w:styleId="Style1">
    <w:name w:val="Style1"/>
    <w:uiPriority w:val="99"/>
    <w:rsid w:val="008430C5"/>
    <w:pPr>
      <w:numPr>
        <w:numId w:val="4"/>
      </w:numPr>
    </w:pPr>
  </w:style>
  <w:style w:type="numbering" w:customStyle="1" w:styleId="Style2">
    <w:name w:val="Style2"/>
    <w:uiPriority w:val="99"/>
    <w:rsid w:val="00C533F6"/>
    <w:pPr>
      <w:numPr>
        <w:numId w:val="5"/>
      </w:numPr>
    </w:pPr>
  </w:style>
  <w:style w:type="character" w:customStyle="1" w:styleId="HeaderChar">
    <w:name w:val="Header Char"/>
    <w:basedOn w:val="DefaultParagraphFont"/>
    <w:link w:val="Header"/>
    <w:uiPriority w:val="99"/>
    <w:rsid w:val="000E0DD5"/>
    <w:rPr>
      <w:rFonts w:ascii="Arial" w:hAnsi="Arial"/>
      <w:spacing w:val="-5"/>
    </w:rPr>
  </w:style>
  <w:style w:type="character" w:customStyle="1" w:styleId="FooterChar">
    <w:name w:val="Footer Char"/>
    <w:basedOn w:val="DefaultParagraphFont"/>
    <w:link w:val="Footer"/>
    <w:uiPriority w:val="99"/>
    <w:rsid w:val="000E0DD5"/>
    <w:rPr>
      <w:sz w:val="24"/>
      <w:szCs w:val="24"/>
    </w:rPr>
  </w:style>
  <w:style w:type="numbering" w:customStyle="1" w:styleId="Style3">
    <w:name w:val="Style3"/>
    <w:uiPriority w:val="99"/>
    <w:rsid w:val="00D830F0"/>
    <w:pPr>
      <w:numPr>
        <w:numId w:val="6"/>
      </w:numPr>
    </w:pPr>
  </w:style>
  <w:style w:type="table" w:customStyle="1" w:styleId="GridTable6Colorful1">
    <w:name w:val="Grid Table 6 Colorful1"/>
    <w:basedOn w:val="TableNormal"/>
    <w:next w:val="GridTable6Colorful"/>
    <w:uiPriority w:val="51"/>
    <w:rsid w:val="005A183D"/>
    <w:rPr>
      <w:color w:val="000000"/>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PlainText">
    <w:name w:val="Plain Text"/>
    <w:basedOn w:val="Normal"/>
    <w:link w:val="PlainTextChar"/>
    <w:uiPriority w:val="99"/>
    <w:unhideWhenUsed/>
    <w:rsid w:val="008231D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31DA"/>
    <w:rPr>
      <w:rFonts w:ascii="Calibri" w:eastAsiaTheme="minorHAnsi" w:hAnsi="Calibri" w:cstheme="minorBidi"/>
      <w:sz w:val="22"/>
      <w:szCs w:val="21"/>
    </w:rPr>
  </w:style>
  <w:style w:type="paragraph" w:styleId="Revision">
    <w:name w:val="Revision"/>
    <w:hidden/>
    <w:uiPriority w:val="99"/>
    <w:semiHidden/>
    <w:rsid w:val="00D555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495">
      <w:bodyDiv w:val="1"/>
      <w:marLeft w:val="0"/>
      <w:marRight w:val="0"/>
      <w:marTop w:val="0"/>
      <w:marBottom w:val="0"/>
      <w:divBdr>
        <w:top w:val="none" w:sz="0" w:space="0" w:color="auto"/>
        <w:left w:val="none" w:sz="0" w:space="0" w:color="auto"/>
        <w:bottom w:val="none" w:sz="0" w:space="0" w:color="auto"/>
        <w:right w:val="none" w:sz="0" w:space="0" w:color="auto"/>
      </w:divBdr>
    </w:div>
    <w:div w:id="916748811">
      <w:bodyDiv w:val="1"/>
      <w:marLeft w:val="0"/>
      <w:marRight w:val="0"/>
      <w:marTop w:val="0"/>
      <w:marBottom w:val="0"/>
      <w:divBdr>
        <w:top w:val="none" w:sz="0" w:space="0" w:color="auto"/>
        <w:left w:val="none" w:sz="0" w:space="0" w:color="auto"/>
        <w:bottom w:val="none" w:sz="0" w:space="0" w:color="auto"/>
        <w:right w:val="none" w:sz="0" w:space="0" w:color="auto"/>
      </w:divBdr>
      <w:divsChild>
        <w:div w:id="2140568109">
          <w:marLeft w:val="360"/>
          <w:marRight w:val="0"/>
          <w:marTop w:val="100"/>
          <w:marBottom w:val="0"/>
          <w:divBdr>
            <w:top w:val="none" w:sz="0" w:space="0" w:color="auto"/>
            <w:left w:val="none" w:sz="0" w:space="0" w:color="auto"/>
            <w:bottom w:val="none" w:sz="0" w:space="0" w:color="auto"/>
            <w:right w:val="none" w:sz="0" w:space="0" w:color="auto"/>
          </w:divBdr>
        </w:div>
      </w:divsChild>
    </w:div>
    <w:div w:id="1169634732">
      <w:bodyDiv w:val="1"/>
      <w:marLeft w:val="0"/>
      <w:marRight w:val="0"/>
      <w:marTop w:val="0"/>
      <w:marBottom w:val="0"/>
      <w:divBdr>
        <w:top w:val="none" w:sz="0" w:space="0" w:color="auto"/>
        <w:left w:val="none" w:sz="0" w:space="0" w:color="auto"/>
        <w:bottom w:val="none" w:sz="0" w:space="0" w:color="auto"/>
        <w:right w:val="none" w:sz="0" w:space="0" w:color="auto"/>
      </w:divBdr>
      <w:divsChild>
        <w:div w:id="1381635332">
          <w:marLeft w:val="360"/>
          <w:marRight w:val="0"/>
          <w:marTop w:val="200"/>
          <w:marBottom w:val="0"/>
          <w:divBdr>
            <w:top w:val="none" w:sz="0" w:space="0" w:color="auto"/>
            <w:left w:val="none" w:sz="0" w:space="0" w:color="auto"/>
            <w:bottom w:val="none" w:sz="0" w:space="0" w:color="auto"/>
            <w:right w:val="none" w:sz="0" w:space="0" w:color="auto"/>
          </w:divBdr>
        </w:div>
      </w:divsChild>
    </w:div>
    <w:div w:id="1541287562">
      <w:bodyDiv w:val="1"/>
      <w:marLeft w:val="0"/>
      <w:marRight w:val="0"/>
      <w:marTop w:val="0"/>
      <w:marBottom w:val="0"/>
      <w:divBdr>
        <w:top w:val="none" w:sz="0" w:space="0" w:color="auto"/>
        <w:left w:val="none" w:sz="0" w:space="0" w:color="auto"/>
        <w:bottom w:val="none" w:sz="0" w:space="0" w:color="auto"/>
        <w:right w:val="none" w:sz="0" w:space="0" w:color="auto"/>
      </w:divBdr>
      <w:divsChild>
        <w:div w:id="1445616376">
          <w:marLeft w:val="994"/>
          <w:marRight w:val="0"/>
          <w:marTop w:val="120"/>
          <w:marBottom w:val="0"/>
          <w:divBdr>
            <w:top w:val="none" w:sz="0" w:space="0" w:color="auto"/>
            <w:left w:val="none" w:sz="0" w:space="0" w:color="auto"/>
            <w:bottom w:val="none" w:sz="0" w:space="0" w:color="auto"/>
            <w:right w:val="none" w:sz="0" w:space="0" w:color="auto"/>
          </w:divBdr>
        </w:div>
        <w:div w:id="711734711">
          <w:marLeft w:val="994"/>
          <w:marRight w:val="0"/>
          <w:marTop w:val="120"/>
          <w:marBottom w:val="0"/>
          <w:divBdr>
            <w:top w:val="none" w:sz="0" w:space="0" w:color="auto"/>
            <w:left w:val="none" w:sz="0" w:space="0" w:color="auto"/>
            <w:bottom w:val="none" w:sz="0" w:space="0" w:color="auto"/>
            <w:right w:val="none" w:sz="0" w:space="0" w:color="auto"/>
          </w:divBdr>
        </w:div>
        <w:div w:id="1447851039">
          <w:marLeft w:val="994"/>
          <w:marRight w:val="0"/>
          <w:marTop w:val="120"/>
          <w:marBottom w:val="0"/>
          <w:divBdr>
            <w:top w:val="none" w:sz="0" w:space="0" w:color="auto"/>
            <w:left w:val="none" w:sz="0" w:space="0" w:color="auto"/>
            <w:bottom w:val="none" w:sz="0" w:space="0" w:color="auto"/>
            <w:right w:val="none" w:sz="0" w:space="0" w:color="auto"/>
          </w:divBdr>
        </w:div>
        <w:div w:id="796336726">
          <w:marLeft w:val="994"/>
          <w:marRight w:val="0"/>
          <w:marTop w:val="120"/>
          <w:marBottom w:val="0"/>
          <w:divBdr>
            <w:top w:val="none" w:sz="0" w:space="0" w:color="auto"/>
            <w:left w:val="none" w:sz="0" w:space="0" w:color="auto"/>
            <w:bottom w:val="none" w:sz="0" w:space="0" w:color="auto"/>
            <w:right w:val="none" w:sz="0" w:space="0" w:color="auto"/>
          </w:divBdr>
        </w:div>
      </w:divsChild>
    </w:div>
    <w:div w:id="1721705468">
      <w:bodyDiv w:val="1"/>
      <w:marLeft w:val="0"/>
      <w:marRight w:val="0"/>
      <w:marTop w:val="0"/>
      <w:marBottom w:val="0"/>
      <w:divBdr>
        <w:top w:val="none" w:sz="0" w:space="0" w:color="auto"/>
        <w:left w:val="none" w:sz="0" w:space="0" w:color="auto"/>
        <w:bottom w:val="none" w:sz="0" w:space="0" w:color="auto"/>
        <w:right w:val="none" w:sz="0" w:space="0" w:color="auto"/>
      </w:divBdr>
    </w:div>
    <w:div w:id="1803965467">
      <w:bodyDiv w:val="1"/>
      <w:marLeft w:val="0"/>
      <w:marRight w:val="0"/>
      <w:marTop w:val="0"/>
      <w:marBottom w:val="0"/>
      <w:divBdr>
        <w:top w:val="none" w:sz="0" w:space="0" w:color="auto"/>
        <w:left w:val="none" w:sz="0" w:space="0" w:color="auto"/>
        <w:bottom w:val="none" w:sz="0" w:space="0" w:color="auto"/>
        <w:right w:val="none" w:sz="0" w:space="0" w:color="auto"/>
      </w:divBdr>
      <w:divsChild>
        <w:div w:id="972364471">
          <w:marLeft w:val="547"/>
          <w:marRight w:val="0"/>
          <w:marTop w:val="120"/>
          <w:marBottom w:val="0"/>
          <w:divBdr>
            <w:top w:val="none" w:sz="0" w:space="0" w:color="auto"/>
            <w:left w:val="none" w:sz="0" w:space="0" w:color="auto"/>
            <w:bottom w:val="none" w:sz="0" w:space="0" w:color="auto"/>
            <w:right w:val="none" w:sz="0" w:space="0" w:color="auto"/>
          </w:divBdr>
        </w:div>
      </w:divsChild>
    </w:div>
    <w:div w:id="20916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2465</Words>
  <Characters>13630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Cabanas</dc:creator>
  <cp:lastModifiedBy>Susie Cabanas</cp:lastModifiedBy>
  <cp:revision>3</cp:revision>
  <cp:lastPrinted>1900-01-01T05:00:00Z</cp:lastPrinted>
  <dcterms:created xsi:type="dcterms:W3CDTF">2024-04-18T12:44:00Z</dcterms:created>
  <dcterms:modified xsi:type="dcterms:W3CDTF">2024-04-18T12:44:00Z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141450-2387-4aca-b41f-19cd6be9dd3c_Enabled">
    <vt:lpwstr>true</vt:lpwstr>
  </property>
  <property fmtid="{D5CDD505-2E9C-101B-9397-08002B2CF9AE}" pid="3" name="MSIP_Label_48141450-2387-4aca-b41f-19cd6be9dd3c_SetDate">
    <vt:lpwstr>2023-11-13T19:19:06Z</vt:lpwstr>
  </property>
  <property fmtid="{D5CDD505-2E9C-101B-9397-08002B2CF9AE}" pid="4" name="MSIP_Label_48141450-2387-4aca-b41f-19cd6be9dd3c_Method">
    <vt:lpwstr>Standard</vt:lpwstr>
  </property>
  <property fmtid="{D5CDD505-2E9C-101B-9397-08002B2CF9AE}" pid="5" name="MSIP_Label_48141450-2387-4aca-b41f-19cd6be9dd3c_Name">
    <vt:lpwstr>Restricted_Unprotected</vt:lpwstr>
  </property>
  <property fmtid="{D5CDD505-2E9C-101B-9397-08002B2CF9AE}" pid="6" name="MSIP_Label_48141450-2387-4aca-b41f-19cd6be9dd3c_SiteId">
    <vt:lpwstr>adf10e2b-b6e9-41d6-be2f-c12bb566019c</vt:lpwstr>
  </property>
  <property fmtid="{D5CDD505-2E9C-101B-9397-08002B2CF9AE}" pid="7" name="MSIP_Label_48141450-2387-4aca-b41f-19cd6be9dd3c_ActionId">
    <vt:lpwstr>7ea92c18-8cae-46e9-89d3-06ce709ac006</vt:lpwstr>
  </property>
  <property fmtid="{D5CDD505-2E9C-101B-9397-08002B2CF9AE}" pid="8" name="MSIP_Label_48141450-2387-4aca-b41f-19cd6be9dd3c_ContentBits">
    <vt:lpwstr>0</vt:lpwstr>
  </property>
</Properties>
</file>